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C35CEC" w14:textId="77777777" w:rsidR="00383388" w:rsidRPr="00D96115" w:rsidRDefault="00383388" w:rsidP="00142AB0"/>
    <w:p w14:paraId="1BD07442" w14:textId="77777777" w:rsidR="006C28AE" w:rsidRPr="00D96115" w:rsidRDefault="006C28AE" w:rsidP="00142AB0"/>
    <w:p w14:paraId="2708D1BF" w14:textId="77777777" w:rsidR="006C28AE" w:rsidRPr="00D96115" w:rsidRDefault="006C28AE" w:rsidP="00142AB0"/>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6"/>
        <w:gridCol w:w="5091"/>
      </w:tblGrid>
      <w:tr w:rsidR="003005FC" w:rsidRPr="00371361" w14:paraId="5CAD2647" w14:textId="77777777" w:rsidTr="006C28AE">
        <w:trPr>
          <w:trHeight w:val="1424"/>
          <w:tblCellSpacing w:w="0" w:type="dxa"/>
        </w:trPr>
        <w:tc>
          <w:tcPr>
            <w:tcW w:w="9103" w:type="dxa"/>
            <w:gridSpan w:val="2"/>
            <w:tcBorders>
              <w:top w:val="outset" w:sz="6" w:space="0" w:color="auto"/>
              <w:left w:val="outset" w:sz="6" w:space="0" w:color="auto"/>
              <w:bottom w:val="outset" w:sz="6" w:space="0" w:color="auto"/>
              <w:right w:val="outset" w:sz="6" w:space="0" w:color="auto"/>
            </w:tcBorders>
            <w:vAlign w:val="center"/>
            <w:hideMark/>
          </w:tcPr>
          <w:p w14:paraId="18636358" w14:textId="77777777" w:rsidR="003005FC" w:rsidRPr="00D96115" w:rsidRDefault="003005FC" w:rsidP="003005FC">
            <w:pPr>
              <w:spacing w:before="100" w:beforeAutospacing="1" w:after="100" w:afterAutospacing="1"/>
              <w:rPr>
                <w:sz w:val="24"/>
                <w:szCs w:val="24"/>
              </w:rPr>
            </w:pPr>
          </w:p>
          <w:p w14:paraId="37E6E5B9" w14:textId="77777777" w:rsidR="003005FC" w:rsidRPr="00371361" w:rsidRDefault="00025C2A" w:rsidP="003005FC">
            <w:pPr>
              <w:spacing w:before="100" w:beforeAutospacing="1" w:after="100" w:afterAutospacing="1"/>
              <w:jc w:val="center"/>
              <w:rPr>
                <w:rFonts w:ascii="Trebuchet MS" w:hAnsi="Trebuchet MS"/>
                <w:b/>
                <w:bCs/>
                <w:sz w:val="24"/>
                <w:szCs w:val="24"/>
              </w:rPr>
            </w:pPr>
            <w:r w:rsidRPr="00371361">
              <w:rPr>
                <w:rFonts w:ascii="Trebuchet MS" w:hAnsi="Trebuchet MS"/>
                <w:b/>
                <w:bCs/>
                <w:sz w:val="24"/>
                <w:szCs w:val="24"/>
              </w:rPr>
              <w:t xml:space="preserve">SMĚRNICE </w:t>
            </w:r>
            <w:r w:rsidR="005C39E2" w:rsidRPr="00371361">
              <w:rPr>
                <w:rFonts w:ascii="Trebuchet MS" w:hAnsi="Trebuchet MS"/>
                <w:b/>
                <w:bCs/>
                <w:sz w:val="24"/>
                <w:szCs w:val="24"/>
              </w:rPr>
              <w:t>PRAVIDLA PRO HODNOCENÍ VÝSLEDKŮ VZDĚLÁVÁNÍ ŽÁKŮ</w:t>
            </w:r>
          </w:p>
          <w:p w14:paraId="3007B5A0" w14:textId="77777777" w:rsidR="005C39E2" w:rsidRPr="00371361" w:rsidRDefault="005213B9" w:rsidP="003005FC">
            <w:pPr>
              <w:spacing w:before="100" w:beforeAutospacing="1" w:after="100" w:afterAutospacing="1"/>
              <w:jc w:val="center"/>
              <w:rPr>
                <w:rFonts w:ascii="Trebuchet MS" w:hAnsi="Trebuchet MS"/>
                <w:sz w:val="24"/>
                <w:szCs w:val="24"/>
              </w:rPr>
            </w:pPr>
            <w:r w:rsidRPr="00371361">
              <w:rPr>
                <w:rFonts w:ascii="Trebuchet MS" w:hAnsi="Trebuchet MS"/>
                <w:b/>
                <w:bCs/>
                <w:sz w:val="24"/>
                <w:szCs w:val="24"/>
              </w:rPr>
              <w:t>(KLASIFIKAČNÍ</w:t>
            </w:r>
            <w:r w:rsidR="005C39E2" w:rsidRPr="00371361">
              <w:rPr>
                <w:rFonts w:ascii="Trebuchet MS" w:hAnsi="Trebuchet MS"/>
                <w:b/>
                <w:bCs/>
                <w:sz w:val="24"/>
                <w:szCs w:val="24"/>
              </w:rPr>
              <w:t xml:space="preserve"> ŘÁD)</w:t>
            </w:r>
          </w:p>
          <w:p w14:paraId="32CF7AF7" w14:textId="77777777" w:rsidR="003005FC" w:rsidRPr="00371361" w:rsidRDefault="003005FC" w:rsidP="003005FC">
            <w:pPr>
              <w:spacing w:before="100" w:beforeAutospacing="1" w:after="100" w:afterAutospacing="1"/>
              <w:jc w:val="center"/>
              <w:rPr>
                <w:sz w:val="24"/>
                <w:szCs w:val="24"/>
              </w:rPr>
            </w:pPr>
            <w:r w:rsidRPr="00371361">
              <w:rPr>
                <w:sz w:val="24"/>
                <w:szCs w:val="24"/>
              </w:rPr>
              <w:t> </w:t>
            </w:r>
          </w:p>
        </w:tc>
      </w:tr>
      <w:tr w:rsidR="003005FC" w:rsidRPr="00371361" w14:paraId="67186062" w14:textId="77777777" w:rsidTr="007F6D94">
        <w:trPr>
          <w:trHeight w:val="535"/>
          <w:tblCellSpacing w:w="0" w:type="dxa"/>
        </w:trPr>
        <w:tc>
          <w:tcPr>
            <w:tcW w:w="3984" w:type="dxa"/>
            <w:tcBorders>
              <w:top w:val="outset" w:sz="6" w:space="0" w:color="auto"/>
              <w:left w:val="outset" w:sz="6" w:space="0" w:color="auto"/>
              <w:bottom w:val="outset" w:sz="6" w:space="0" w:color="auto"/>
              <w:right w:val="outset" w:sz="6" w:space="0" w:color="auto"/>
            </w:tcBorders>
            <w:vAlign w:val="center"/>
            <w:hideMark/>
          </w:tcPr>
          <w:p w14:paraId="79A255BE" w14:textId="77777777" w:rsidR="003005FC" w:rsidRPr="00371361" w:rsidRDefault="003005FC" w:rsidP="003005FC">
            <w:pPr>
              <w:spacing w:before="100" w:beforeAutospacing="1" w:after="100" w:afterAutospacing="1"/>
              <w:rPr>
                <w:rFonts w:ascii="Trebuchet MS" w:hAnsi="Trebuchet MS"/>
                <w:sz w:val="24"/>
                <w:szCs w:val="24"/>
              </w:rPr>
            </w:pPr>
            <w:r w:rsidRPr="00371361">
              <w:rPr>
                <w:rFonts w:ascii="Trebuchet MS" w:hAnsi="Trebuchet MS"/>
                <w:sz w:val="24"/>
                <w:szCs w:val="24"/>
              </w:rPr>
              <w:t>Vypracoval:</w:t>
            </w:r>
          </w:p>
        </w:tc>
        <w:tc>
          <w:tcPr>
            <w:tcW w:w="5119" w:type="dxa"/>
            <w:tcBorders>
              <w:top w:val="outset" w:sz="6" w:space="0" w:color="auto"/>
              <w:left w:val="outset" w:sz="6" w:space="0" w:color="auto"/>
              <w:bottom w:val="outset" w:sz="6" w:space="0" w:color="auto"/>
              <w:right w:val="outset" w:sz="6" w:space="0" w:color="auto"/>
            </w:tcBorders>
            <w:vAlign w:val="center"/>
            <w:hideMark/>
          </w:tcPr>
          <w:p w14:paraId="63C06610" w14:textId="77777777" w:rsidR="003005FC" w:rsidRPr="00371361" w:rsidRDefault="006C28AE" w:rsidP="003005FC">
            <w:pPr>
              <w:spacing w:before="100" w:beforeAutospacing="1" w:after="100" w:afterAutospacing="1"/>
              <w:rPr>
                <w:rFonts w:ascii="Trebuchet MS" w:hAnsi="Trebuchet MS"/>
                <w:sz w:val="24"/>
                <w:szCs w:val="24"/>
              </w:rPr>
            </w:pPr>
            <w:r w:rsidRPr="00371361">
              <w:rPr>
                <w:rFonts w:ascii="Trebuchet MS" w:hAnsi="Trebuchet MS"/>
                <w:sz w:val="24"/>
                <w:szCs w:val="24"/>
              </w:rPr>
              <w:t xml:space="preserve">  </w:t>
            </w:r>
            <w:r w:rsidR="003005FC" w:rsidRPr="00371361">
              <w:rPr>
                <w:rFonts w:ascii="Trebuchet MS" w:hAnsi="Trebuchet MS"/>
                <w:sz w:val="24"/>
                <w:szCs w:val="24"/>
              </w:rPr>
              <w:t>Mgr. Radim Voštinka, ředitel školy</w:t>
            </w:r>
          </w:p>
        </w:tc>
      </w:tr>
      <w:tr w:rsidR="003005FC" w:rsidRPr="00371361" w14:paraId="637C8A8D" w14:textId="77777777" w:rsidTr="007F6D94">
        <w:trPr>
          <w:trHeight w:val="543"/>
          <w:tblCellSpacing w:w="0" w:type="dxa"/>
        </w:trPr>
        <w:tc>
          <w:tcPr>
            <w:tcW w:w="3984" w:type="dxa"/>
            <w:tcBorders>
              <w:top w:val="outset" w:sz="6" w:space="0" w:color="auto"/>
              <w:left w:val="outset" w:sz="6" w:space="0" w:color="auto"/>
              <w:bottom w:val="outset" w:sz="6" w:space="0" w:color="auto"/>
              <w:right w:val="outset" w:sz="6" w:space="0" w:color="auto"/>
            </w:tcBorders>
            <w:vAlign w:val="center"/>
            <w:hideMark/>
          </w:tcPr>
          <w:p w14:paraId="2D367103" w14:textId="77777777" w:rsidR="003005FC" w:rsidRPr="00371361" w:rsidRDefault="003005FC" w:rsidP="003005FC">
            <w:pPr>
              <w:spacing w:before="100" w:beforeAutospacing="1" w:after="100" w:afterAutospacing="1"/>
              <w:rPr>
                <w:rFonts w:ascii="Trebuchet MS" w:hAnsi="Trebuchet MS"/>
                <w:sz w:val="24"/>
                <w:szCs w:val="24"/>
              </w:rPr>
            </w:pPr>
            <w:r w:rsidRPr="00371361">
              <w:rPr>
                <w:rFonts w:ascii="Trebuchet MS" w:hAnsi="Trebuchet MS"/>
                <w:sz w:val="24"/>
                <w:szCs w:val="24"/>
              </w:rPr>
              <w:t>Schválil:</w:t>
            </w:r>
          </w:p>
        </w:tc>
        <w:tc>
          <w:tcPr>
            <w:tcW w:w="5119" w:type="dxa"/>
            <w:tcBorders>
              <w:top w:val="outset" w:sz="6" w:space="0" w:color="auto"/>
              <w:left w:val="outset" w:sz="6" w:space="0" w:color="auto"/>
              <w:bottom w:val="outset" w:sz="6" w:space="0" w:color="auto"/>
              <w:right w:val="outset" w:sz="6" w:space="0" w:color="auto"/>
            </w:tcBorders>
            <w:vAlign w:val="center"/>
            <w:hideMark/>
          </w:tcPr>
          <w:p w14:paraId="1C9A38AA" w14:textId="77777777" w:rsidR="003005FC" w:rsidRPr="00371361" w:rsidRDefault="006C28AE" w:rsidP="003005FC">
            <w:pPr>
              <w:spacing w:before="100" w:beforeAutospacing="1" w:after="100" w:afterAutospacing="1"/>
              <w:rPr>
                <w:rFonts w:ascii="Trebuchet MS" w:hAnsi="Trebuchet MS"/>
                <w:sz w:val="24"/>
                <w:szCs w:val="24"/>
              </w:rPr>
            </w:pPr>
            <w:r w:rsidRPr="00371361">
              <w:rPr>
                <w:rFonts w:ascii="Trebuchet MS" w:hAnsi="Trebuchet MS"/>
                <w:sz w:val="24"/>
                <w:szCs w:val="24"/>
              </w:rPr>
              <w:t xml:space="preserve">  </w:t>
            </w:r>
            <w:r w:rsidR="003005FC" w:rsidRPr="00371361">
              <w:rPr>
                <w:rFonts w:ascii="Trebuchet MS" w:hAnsi="Trebuchet MS"/>
                <w:sz w:val="24"/>
                <w:szCs w:val="24"/>
              </w:rPr>
              <w:t>Mgr. Radim Voštinka, ředitel školy</w:t>
            </w:r>
          </w:p>
        </w:tc>
      </w:tr>
      <w:tr w:rsidR="007F6D94" w:rsidRPr="00371361" w14:paraId="1A50F42C" w14:textId="77777777" w:rsidTr="007F6D94">
        <w:trPr>
          <w:trHeight w:val="537"/>
          <w:tblCellSpacing w:w="0" w:type="dxa"/>
        </w:trPr>
        <w:tc>
          <w:tcPr>
            <w:tcW w:w="3984" w:type="dxa"/>
            <w:tcBorders>
              <w:top w:val="outset" w:sz="6" w:space="0" w:color="auto"/>
              <w:left w:val="outset" w:sz="6" w:space="0" w:color="auto"/>
              <w:bottom w:val="outset" w:sz="6" w:space="0" w:color="auto"/>
              <w:right w:val="outset" w:sz="6" w:space="0" w:color="auto"/>
            </w:tcBorders>
            <w:vAlign w:val="center"/>
            <w:hideMark/>
          </w:tcPr>
          <w:p w14:paraId="3BDC374A" w14:textId="77777777" w:rsidR="007F6D94" w:rsidRPr="00371361" w:rsidRDefault="007F6D94" w:rsidP="003005FC">
            <w:pPr>
              <w:spacing w:before="100" w:beforeAutospacing="1" w:after="100" w:afterAutospacing="1"/>
              <w:rPr>
                <w:rFonts w:ascii="Trebuchet MS" w:hAnsi="Trebuchet MS"/>
                <w:sz w:val="24"/>
                <w:szCs w:val="24"/>
              </w:rPr>
            </w:pPr>
            <w:r w:rsidRPr="00371361">
              <w:rPr>
                <w:rFonts w:ascii="Trebuchet MS" w:hAnsi="Trebuchet MS"/>
                <w:sz w:val="24"/>
                <w:szCs w:val="24"/>
              </w:rPr>
              <w:t>Směrnice číslo:</w:t>
            </w:r>
          </w:p>
        </w:tc>
        <w:tc>
          <w:tcPr>
            <w:tcW w:w="5119" w:type="dxa"/>
            <w:tcBorders>
              <w:top w:val="outset" w:sz="6" w:space="0" w:color="auto"/>
              <w:left w:val="outset" w:sz="6" w:space="0" w:color="auto"/>
              <w:bottom w:val="outset" w:sz="6" w:space="0" w:color="auto"/>
              <w:right w:val="outset" w:sz="6" w:space="0" w:color="auto"/>
            </w:tcBorders>
            <w:vAlign w:val="center"/>
          </w:tcPr>
          <w:p w14:paraId="0A41D339" w14:textId="38CCC1F2" w:rsidR="007F6D94" w:rsidRPr="00371361" w:rsidRDefault="007F6D94" w:rsidP="00D96115">
            <w:pPr>
              <w:spacing w:before="100" w:beforeAutospacing="1" w:after="100" w:afterAutospacing="1"/>
              <w:rPr>
                <w:rFonts w:ascii="Trebuchet MS" w:hAnsi="Trebuchet MS"/>
                <w:sz w:val="24"/>
                <w:szCs w:val="24"/>
              </w:rPr>
            </w:pPr>
            <w:r w:rsidRPr="00371361">
              <w:rPr>
                <w:rFonts w:ascii="Trebuchet MS" w:hAnsi="Trebuchet MS"/>
                <w:sz w:val="24"/>
                <w:szCs w:val="24"/>
              </w:rPr>
              <w:t xml:space="preserve"> </w:t>
            </w:r>
          </w:p>
        </w:tc>
      </w:tr>
      <w:tr w:rsidR="007F6D94" w:rsidRPr="00371361" w14:paraId="3A2A1612" w14:textId="77777777" w:rsidTr="007F6D94">
        <w:trPr>
          <w:trHeight w:val="531"/>
          <w:tblCellSpacing w:w="0" w:type="dxa"/>
        </w:trPr>
        <w:tc>
          <w:tcPr>
            <w:tcW w:w="3984" w:type="dxa"/>
            <w:tcBorders>
              <w:top w:val="outset" w:sz="6" w:space="0" w:color="auto"/>
              <w:left w:val="outset" w:sz="6" w:space="0" w:color="auto"/>
              <w:bottom w:val="outset" w:sz="6" w:space="0" w:color="auto"/>
              <w:right w:val="outset" w:sz="6" w:space="0" w:color="auto"/>
            </w:tcBorders>
            <w:vAlign w:val="center"/>
            <w:hideMark/>
          </w:tcPr>
          <w:p w14:paraId="2EB3F3E2" w14:textId="77777777" w:rsidR="007F6D94" w:rsidRPr="00371361" w:rsidRDefault="007F6D94" w:rsidP="003005FC">
            <w:pPr>
              <w:spacing w:before="100" w:beforeAutospacing="1" w:after="100" w:afterAutospacing="1"/>
              <w:rPr>
                <w:rFonts w:ascii="Trebuchet MS" w:hAnsi="Trebuchet MS"/>
                <w:sz w:val="24"/>
                <w:szCs w:val="24"/>
              </w:rPr>
            </w:pPr>
            <w:r w:rsidRPr="00371361">
              <w:rPr>
                <w:rFonts w:ascii="Trebuchet MS" w:hAnsi="Trebuchet MS"/>
                <w:sz w:val="24"/>
                <w:szCs w:val="24"/>
              </w:rPr>
              <w:t>Číslo jednací:</w:t>
            </w:r>
          </w:p>
        </w:tc>
        <w:tc>
          <w:tcPr>
            <w:tcW w:w="5119" w:type="dxa"/>
            <w:tcBorders>
              <w:top w:val="outset" w:sz="6" w:space="0" w:color="auto"/>
              <w:left w:val="outset" w:sz="6" w:space="0" w:color="auto"/>
              <w:bottom w:val="outset" w:sz="6" w:space="0" w:color="auto"/>
              <w:right w:val="outset" w:sz="6" w:space="0" w:color="auto"/>
            </w:tcBorders>
            <w:vAlign w:val="center"/>
          </w:tcPr>
          <w:p w14:paraId="489FEBE9" w14:textId="5FD1A7D7" w:rsidR="007F6D94" w:rsidRPr="00371361" w:rsidRDefault="007B35E5" w:rsidP="00D96115">
            <w:pPr>
              <w:spacing w:before="100" w:beforeAutospacing="1" w:after="100" w:afterAutospacing="1"/>
              <w:rPr>
                <w:rFonts w:ascii="Trebuchet MS" w:hAnsi="Trebuchet MS"/>
                <w:sz w:val="24"/>
                <w:szCs w:val="24"/>
              </w:rPr>
            </w:pPr>
            <w:r w:rsidRPr="00371361">
              <w:rPr>
                <w:rFonts w:ascii="Trebuchet MS" w:hAnsi="Trebuchet MS"/>
                <w:sz w:val="24"/>
                <w:szCs w:val="24"/>
              </w:rPr>
              <w:t xml:space="preserve">  </w:t>
            </w:r>
            <w:r w:rsidR="00283A25" w:rsidRPr="00371361">
              <w:rPr>
                <w:rFonts w:ascii="Trebuchet MS" w:hAnsi="Trebuchet MS"/>
                <w:sz w:val="24"/>
                <w:szCs w:val="24"/>
              </w:rPr>
              <w:t>2</w:t>
            </w:r>
            <w:r w:rsidR="00E627F5" w:rsidRPr="00371361">
              <w:rPr>
                <w:rFonts w:ascii="Trebuchet MS" w:hAnsi="Trebuchet MS"/>
                <w:sz w:val="24"/>
                <w:szCs w:val="24"/>
              </w:rPr>
              <w:t>68</w:t>
            </w:r>
            <w:r w:rsidR="00283A25" w:rsidRPr="00371361">
              <w:rPr>
                <w:rFonts w:ascii="Trebuchet MS" w:hAnsi="Trebuchet MS"/>
                <w:sz w:val="24"/>
                <w:szCs w:val="24"/>
              </w:rPr>
              <w:t>/2</w:t>
            </w:r>
            <w:r w:rsidR="00E627F5" w:rsidRPr="00371361">
              <w:rPr>
                <w:rFonts w:ascii="Trebuchet MS" w:hAnsi="Trebuchet MS"/>
                <w:sz w:val="24"/>
                <w:szCs w:val="24"/>
              </w:rPr>
              <w:t>4</w:t>
            </w:r>
            <w:r w:rsidR="00283A25" w:rsidRPr="00371361">
              <w:rPr>
                <w:rFonts w:ascii="Trebuchet MS" w:hAnsi="Trebuchet MS"/>
                <w:sz w:val="24"/>
                <w:szCs w:val="24"/>
              </w:rPr>
              <w:t>/A1</w:t>
            </w:r>
          </w:p>
        </w:tc>
      </w:tr>
      <w:tr w:rsidR="007F6D94" w:rsidRPr="00371361" w14:paraId="2590B8E1" w14:textId="77777777" w:rsidTr="007F6D94">
        <w:trPr>
          <w:trHeight w:val="595"/>
          <w:tblCellSpacing w:w="0" w:type="dxa"/>
        </w:trPr>
        <w:tc>
          <w:tcPr>
            <w:tcW w:w="3984" w:type="dxa"/>
            <w:tcBorders>
              <w:top w:val="outset" w:sz="6" w:space="0" w:color="auto"/>
              <w:left w:val="outset" w:sz="6" w:space="0" w:color="auto"/>
              <w:bottom w:val="outset" w:sz="6" w:space="0" w:color="auto"/>
              <w:right w:val="outset" w:sz="6" w:space="0" w:color="auto"/>
            </w:tcBorders>
            <w:vAlign w:val="center"/>
            <w:hideMark/>
          </w:tcPr>
          <w:p w14:paraId="7B9D94DD" w14:textId="77777777" w:rsidR="007F6D94" w:rsidRPr="00371361" w:rsidRDefault="00D40EA0" w:rsidP="007F6D94">
            <w:pPr>
              <w:spacing w:before="100" w:beforeAutospacing="1" w:after="100" w:afterAutospacing="1"/>
              <w:rPr>
                <w:rFonts w:ascii="Trebuchet MS" w:hAnsi="Trebuchet MS"/>
                <w:sz w:val="24"/>
                <w:szCs w:val="24"/>
              </w:rPr>
            </w:pPr>
            <w:r w:rsidRPr="00371361">
              <w:rPr>
                <w:rFonts w:ascii="Trebuchet MS" w:hAnsi="Trebuchet MS"/>
                <w:sz w:val="24"/>
                <w:szCs w:val="24"/>
              </w:rPr>
              <w:t>Směrnice nabývá pla</w:t>
            </w:r>
            <w:r w:rsidR="00301D37" w:rsidRPr="00371361">
              <w:rPr>
                <w:rFonts w:ascii="Trebuchet MS" w:hAnsi="Trebuchet MS"/>
                <w:sz w:val="24"/>
                <w:szCs w:val="24"/>
              </w:rPr>
              <w:t>tnosti</w:t>
            </w:r>
            <w:r w:rsidR="007F6D94" w:rsidRPr="00371361">
              <w:rPr>
                <w:rFonts w:ascii="Trebuchet MS" w:hAnsi="Trebuchet MS"/>
                <w:sz w:val="24"/>
                <w:szCs w:val="24"/>
              </w:rPr>
              <w:t xml:space="preserve"> ode dne:</w:t>
            </w:r>
          </w:p>
        </w:tc>
        <w:tc>
          <w:tcPr>
            <w:tcW w:w="5119" w:type="dxa"/>
            <w:tcBorders>
              <w:top w:val="outset" w:sz="6" w:space="0" w:color="auto"/>
              <w:left w:val="outset" w:sz="6" w:space="0" w:color="auto"/>
              <w:bottom w:val="outset" w:sz="6" w:space="0" w:color="auto"/>
              <w:right w:val="outset" w:sz="6" w:space="0" w:color="auto"/>
            </w:tcBorders>
            <w:vAlign w:val="center"/>
          </w:tcPr>
          <w:p w14:paraId="6764EACD" w14:textId="2255FF2D" w:rsidR="007F6D94" w:rsidRPr="00371361" w:rsidRDefault="00AF3033" w:rsidP="0008168B">
            <w:pPr>
              <w:spacing w:before="100" w:beforeAutospacing="1" w:after="100" w:afterAutospacing="1"/>
              <w:rPr>
                <w:rFonts w:ascii="Trebuchet MS" w:hAnsi="Trebuchet MS"/>
                <w:sz w:val="24"/>
                <w:szCs w:val="24"/>
              </w:rPr>
            </w:pPr>
            <w:r w:rsidRPr="00371361">
              <w:rPr>
                <w:rFonts w:ascii="Trebuchet MS" w:hAnsi="Trebuchet MS"/>
                <w:sz w:val="24"/>
                <w:szCs w:val="24"/>
              </w:rPr>
              <w:t xml:space="preserve"> </w:t>
            </w:r>
            <w:r w:rsidR="00283A25" w:rsidRPr="00371361">
              <w:rPr>
                <w:rFonts w:ascii="Trebuchet MS" w:hAnsi="Trebuchet MS"/>
                <w:sz w:val="24"/>
                <w:szCs w:val="24"/>
              </w:rPr>
              <w:t>1. 9. 202</w:t>
            </w:r>
            <w:r w:rsidR="007C1691" w:rsidRPr="00371361">
              <w:rPr>
                <w:rFonts w:ascii="Trebuchet MS" w:hAnsi="Trebuchet MS"/>
                <w:sz w:val="24"/>
                <w:szCs w:val="24"/>
              </w:rPr>
              <w:t>4</w:t>
            </w:r>
          </w:p>
        </w:tc>
      </w:tr>
      <w:tr w:rsidR="00301D37" w:rsidRPr="00371361" w14:paraId="4D47841D" w14:textId="77777777" w:rsidTr="007F6D94">
        <w:trPr>
          <w:trHeight w:val="595"/>
          <w:tblCellSpacing w:w="0" w:type="dxa"/>
        </w:trPr>
        <w:tc>
          <w:tcPr>
            <w:tcW w:w="3984" w:type="dxa"/>
            <w:tcBorders>
              <w:top w:val="outset" w:sz="6" w:space="0" w:color="auto"/>
              <w:left w:val="outset" w:sz="6" w:space="0" w:color="auto"/>
              <w:bottom w:val="outset" w:sz="6" w:space="0" w:color="auto"/>
              <w:right w:val="outset" w:sz="6" w:space="0" w:color="auto"/>
            </w:tcBorders>
            <w:vAlign w:val="center"/>
            <w:hideMark/>
          </w:tcPr>
          <w:p w14:paraId="3C1153A0" w14:textId="77777777" w:rsidR="00301D37" w:rsidRPr="00371361" w:rsidRDefault="00301D37" w:rsidP="007F6D94">
            <w:pPr>
              <w:spacing w:before="100" w:beforeAutospacing="1" w:after="100" w:afterAutospacing="1"/>
              <w:rPr>
                <w:rFonts w:ascii="Trebuchet MS" w:hAnsi="Trebuchet MS"/>
                <w:sz w:val="24"/>
                <w:szCs w:val="24"/>
              </w:rPr>
            </w:pPr>
            <w:r w:rsidRPr="00371361">
              <w:rPr>
                <w:rFonts w:ascii="Trebuchet MS" w:hAnsi="Trebuchet MS"/>
                <w:sz w:val="24"/>
                <w:szCs w:val="24"/>
              </w:rPr>
              <w:t>Směrnice nabývá účinnosti ode dne:</w:t>
            </w:r>
          </w:p>
        </w:tc>
        <w:tc>
          <w:tcPr>
            <w:tcW w:w="5119" w:type="dxa"/>
            <w:tcBorders>
              <w:top w:val="outset" w:sz="6" w:space="0" w:color="auto"/>
              <w:left w:val="outset" w:sz="6" w:space="0" w:color="auto"/>
              <w:bottom w:val="outset" w:sz="6" w:space="0" w:color="auto"/>
              <w:right w:val="outset" w:sz="6" w:space="0" w:color="auto"/>
            </w:tcBorders>
            <w:vAlign w:val="center"/>
          </w:tcPr>
          <w:p w14:paraId="7FC1EA54" w14:textId="0865ED58" w:rsidR="00301D37" w:rsidRPr="00371361" w:rsidRDefault="00AF3033" w:rsidP="008F0E32">
            <w:pPr>
              <w:spacing w:before="100" w:beforeAutospacing="1" w:after="100" w:afterAutospacing="1"/>
              <w:rPr>
                <w:rFonts w:ascii="Trebuchet MS" w:hAnsi="Trebuchet MS"/>
                <w:sz w:val="24"/>
                <w:szCs w:val="24"/>
              </w:rPr>
            </w:pPr>
            <w:r w:rsidRPr="00371361">
              <w:rPr>
                <w:rFonts w:ascii="Trebuchet MS" w:hAnsi="Trebuchet MS"/>
                <w:sz w:val="24"/>
                <w:szCs w:val="24"/>
              </w:rPr>
              <w:t xml:space="preserve"> </w:t>
            </w:r>
            <w:r w:rsidR="00283A25" w:rsidRPr="00371361">
              <w:rPr>
                <w:rFonts w:ascii="Trebuchet MS" w:hAnsi="Trebuchet MS"/>
                <w:sz w:val="24"/>
                <w:szCs w:val="24"/>
              </w:rPr>
              <w:t>1. 9. 202</w:t>
            </w:r>
            <w:r w:rsidR="007C1691" w:rsidRPr="00371361">
              <w:rPr>
                <w:rFonts w:ascii="Trebuchet MS" w:hAnsi="Trebuchet MS"/>
                <w:sz w:val="24"/>
                <w:szCs w:val="24"/>
              </w:rPr>
              <w:t>4</w:t>
            </w:r>
          </w:p>
        </w:tc>
      </w:tr>
      <w:tr w:rsidR="00DA697B" w:rsidRPr="00371361" w14:paraId="3C90CF6F" w14:textId="77777777" w:rsidTr="007F6D94">
        <w:trPr>
          <w:trHeight w:val="595"/>
          <w:tblCellSpacing w:w="0" w:type="dxa"/>
        </w:trPr>
        <w:tc>
          <w:tcPr>
            <w:tcW w:w="3984" w:type="dxa"/>
            <w:tcBorders>
              <w:top w:val="outset" w:sz="6" w:space="0" w:color="auto"/>
              <w:left w:val="outset" w:sz="6" w:space="0" w:color="auto"/>
              <w:bottom w:val="outset" w:sz="6" w:space="0" w:color="auto"/>
              <w:right w:val="outset" w:sz="6" w:space="0" w:color="auto"/>
            </w:tcBorders>
            <w:vAlign w:val="center"/>
            <w:hideMark/>
          </w:tcPr>
          <w:p w14:paraId="4BA42014" w14:textId="77777777" w:rsidR="00DA697B" w:rsidRPr="00371361" w:rsidRDefault="00DA697B" w:rsidP="00621D30">
            <w:pPr>
              <w:spacing w:before="100" w:beforeAutospacing="1" w:after="100" w:afterAutospacing="1"/>
              <w:rPr>
                <w:rFonts w:ascii="Trebuchet MS" w:hAnsi="Trebuchet MS"/>
                <w:sz w:val="24"/>
                <w:szCs w:val="24"/>
              </w:rPr>
            </w:pPr>
            <w:r w:rsidRPr="00371361">
              <w:rPr>
                <w:rFonts w:ascii="Trebuchet MS" w:hAnsi="Trebuchet MS"/>
                <w:sz w:val="24"/>
                <w:szCs w:val="24"/>
              </w:rPr>
              <w:t xml:space="preserve">Pedagogická rada </w:t>
            </w:r>
            <w:r w:rsidR="00621D30" w:rsidRPr="00371361">
              <w:rPr>
                <w:rFonts w:ascii="Trebuchet MS" w:hAnsi="Trebuchet MS"/>
                <w:sz w:val="24"/>
                <w:szCs w:val="24"/>
              </w:rPr>
              <w:t>projednala</w:t>
            </w:r>
            <w:r w:rsidRPr="00371361">
              <w:rPr>
                <w:rFonts w:ascii="Trebuchet MS" w:hAnsi="Trebuchet MS"/>
                <w:sz w:val="24"/>
                <w:szCs w:val="24"/>
              </w:rPr>
              <w:t xml:space="preserve"> dne:</w:t>
            </w:r>
          </w:p>
        </w:tc>
        <w:tc>
          <w:tcPr>
            <w:tcW w:w="5119" w:type="dxa"/>
            <w:tcBorders>
              <w:top w:val="outset" w:sz="6" w:space="0" w:color="auto"/>
              <w:left w:val="outset" w:sz="6" w:space="0" w:color="auto"/>
              <w:bottom w:val="outset" w:sz="6" w:space="0" w:color="auto"/>
              <w:right w:val="outset" w:sz="6" w:space="0" w:color="auto"/>
            </w:tcBorders>
            <w:vAlign w:val="center"/>
          </w:tcPr>
          <w:p w14:paraId="726F8D68" w14:textId="64D3C0BE" w:rsidR="00DA697B" w:rsidRPr="00371361" w:rsidRDefault="00283A25" w:rsidP="006629EF">
            <w:pPr>
              <w:spacing w:before="100" w:beforeAutospacing="1" w:after="100" w:afterAutospacing="1"/>
              <w:rPr>
                <w:rFonts w:ascii="Trebuchet MS" w:hAnsi="Trebuchet MS"/>
                <w:sz w:val="24"/>
                <w:szCs w:val="24"/>
              </w:rPr>
            </w:pPr>
            <w:r w:rsidRPr="00371361">
              <w:rPr>
                <w:rFonts w:ascii="Trebuchet MS" w:hAnsi="Trebuchet MS"/>
                <w:sz w:val="24"/>
                <w:szCs w:val="24"/>
              </w:rPr>
              <w:t xml:space="preserve"> </w:t>
            </w:r>
            <w:r w:rsidR="007C1691" w:rsidRPr="00371361">
              <w:rPr>
                <w:rFonts w:ascii="Trebuchet MS" w:hAnsi="Trebuchet MS"/>
                <w:sz w:val="24"/>
                <w:szCs w:val="24"/>
              </w:rPr>
              <w:t>30</w:t>
            </w:r>
            <w:r w:rsidRPr="00371361">
              <w:rPr>
                <w:rFonts w:ascii="Trebuchet MS" w:hAnsi="Trebuchet MS"/>
                <w:sz w:val="24"/>
                <w:szCs w:val="24"/>
              </w:rPr>
              <w:t>. 8. 202</w:t>
            </w:r>
            <w:r w:rsidR="007C1691" w:rsidRPr="00371361">
              <w:rPr>
                <w:rFonts w:ascii="Trebuchet MS" w:hAnsi="Trebuchet MS"/>
                <w:sz w:val="24"/>
                <w:szCs w:val="24"/>
              </w:rPr>
              <w:t>4</w:t>
            </w:r>
          </w:p>
        </w:tc>
      </w:tr>
      <w:tr w:rsidR="00AF25DD" w:rsidRPr="00371361" w14:paraId="127A71A2" w14:textId="77777777" w:rsidTr="007F6D94">
        <w:trPr>
          <w:trHeight w:val="595"/>
          <w:tblCellSpacing w:w="0" w:type="dxa"/>
        </w:trPr>
        <w:tc>
          <w:tcPr>
            <w:tcW w:w="3984" w:type="dxa"/>
            <w:tcBorders>
              <w:top w:val="outset" w:sz="6" w:space="0" w:color="auto"/>
              <w:left w:val="outset" w:sz="6" w:space="0" w:color="auto"/>
              <w:bottom w:val="outset" w:sz="6" w:space="0" w:color="auto"/>
              <w:right w:val="outset" w:sz="6" w:space="0" w:color="auto"/>
            </w:tcBorders>
            <w:vAlign w:val="center"/>
            <w:hideMark/>
          </w:tcPr>
          <w:p w14:paraId="1A72AA85" w14:textId="77777777" w:rsidR="00AF25DD" w:rsidRPr="00371361" w:rsidRDefault="00AF25DD" w:rsidP="007F6D94">
            <w:pPr>
              <w:spacing w:before="100" w:beforeAutospacing="1" w:after="100" w:afterAutospacing="1"/>
              <w:rPr>
                <w:rFonts w:ascii="Trebuchet MS" w:hAnsi="Trebuchet MS"/>
                <w:sz w:val="24"/>
                <w:szCs w:val="24"/>
              </w:rPr>
            </w:pPr>
            <w:r w:rsidRPr="00371361">
              <w:rPr>
                <w:rFonts w:ascii="Trebuchet MS" w:hAnsi="Trebuchet MS"/>
                <w:sz w:val="24"/>
                <w:szCs w:val="24"/>
              </w:rPr>
              <w:t>Školská rada schválila dne:</w:t>
            </w:r>
          </w:p>
        </w:tc>
        <w:tc>
          <w:tcPr>
            <w:tcW w:w="5119" w:type="dxa"/>
            <w:tcBorders>
              <w:top w:val="outset" w:sz="6" w:space="0" w:color="auto"/>
              <w:left w:val="outset" w:sz="6" w:space="0" w:color="auto"/>
              <w:bottom w:val="outset" w:sz="6" w:space="0" w:color="auto"/>
              <w:right w:val="outset" w:sz="6" w:space="0" w:color="auto"/>
            </w:tcBorders>
            <w:vAlign w:val="center"/>
          </w:tcPr>
          <w:p w14:paraId="3C0477F3" w14:textId="5D7AB622" w:rsidR="00AF25DD" w:rsidRPr="00371361" w:rsidRDefault="00283A25" w:rsidP="006629EF">
            <w:pPr>
              <w:spacing w:before="100" w:beforeAutospacing="1" w:after="100" w:afterAutospacing="1"/>
              <w:rPr>
                <w:rFonts w:ascii="Trebuchet MS" w:hAnsi="Trebuchet MS"/>
                <w:sz w:val="24"/>
                <w:szCs w:val="24"/>
              </w:rPr>
            </w:pPr>
            <w:r w:rsidRPr="00371361">
              <w:rPr>
                <w:rFonts w:ascii="Trebuchet MS" w:hAnsi="Trebuchet MS"/>
                <w:sz w:val="24"/>
                <w:szCs w:val="24"/>
              </w:rPr>
              <w:t xml:space="preserve"> 3</w:t>
            </w:r>
            <w:r w:rsidR="007C1691" w:rsidRPr="00371361">
              <w:rPr>
                <w:rFonts w:ascii="Trebuchet MS" w:hAnsi="Trebuchet MS"/>
                <w:sz w:val="24"/>
                <w:szCs w:val="24"/>
              </w:rPr>
              <w:t>0</w:t>
            </w:r>
            <w:r w:rsidRPr="00371361">
              <w:rPr>
                <w:rFonts w:ascii="Trebuchet MS" w:hAnsi="Trebuchet MS"/>
                <w:sz w:val="24"/>
                <w:szCs w:val="24"/>
              </w:rPr>
              <w:t>. 8. 202</w:t>
            </w:r>
            <w:r w:rsidR="007C1691" w:rsidRPr="00371361">
              <w:rPr>
                <w:rFonts w:ascii="Trebuchet MS" w:hAnsi="Trebuchet MS"/>
                <w:sz w:val="24"/>
                <w:szCs w:val="24"/>
              </w:rPr>
              <w:t>4</w:t>
            </w:r>
          </w:p>
        </w:tc>
      </w:tr>
      <w:tr w:rsidR="007F6D94" w:rsidRPr="00371361" w14:paraId="2BBB0D1C" w14:textId="77777777" w:rsidTr="007F6D94">
        <w:trPr>
          <w:trHeight w:val="976"/>
          <w:tblCellSpacing w:w="0" w:type="dxa"/>
        </w:trPr>
        <w:tc>
          <w:tcPr>
            <w:tcW w:w="9103" w:type="dxa"/>
            <w:gridSpan w:val="2"/>
            <w:tcBorders>
              <w:top w:val="outset" w:sz="6" w:space="0" w:color="auto"/>
              <w:left w:val="outset" w:sz="6" w:space="0" w:color="auto"/>
              <w:bottom w:val="outset" w:sz="6" w:space="0" w:color="auto"/>
              <w:right w:val="outset" w:sz="6" w:space="0" w:color="auto"/>
            </w:tcBorders>
            <w:vAlign w:val="center"/>
            <w:hideMark/>
          </w:tcPr>
          <w:p w14:paraId="7E660AD8" w14:textId="77777777" w:rsidR="007F6D94" w:rsidRPr="00371361" w:rsidRDefault="007F6D94" w:rsidP="007F6D94">
            <w:pPr>
              <w:spacing w:before="100" w:beforeAutospacing="1" w:after="100" w:afterAutospacing="1"/>
              <w:rPr>
                <w:rFonts w:ascii="Trebuchet MS" w:hAnsi="Trebuchet MS"/>
                <w:sz w:val="24"/>
                <w:szCs w:val="24"/>
              </w:rPr>
            </w:pPr>
            <w:r w:rsidRPr="00371361">
              <w:rPr>
                <w:rFonts w:ascii="Trebuchet MS" w:hAnsi="Trebuchet MS"/>
                <w:sz w:val="24"/>
                <w:szCs w:val="24"/>
              </w:rPr>
              <w:t>Změny ve směrnici jsou prováděny formou číslovaných písemných dodatk</w:t>
            </w:r>
            <w:r w:rsidR="00825250" w:rsidRPr="00371361">
              <w:rPr>
                <w:rFonts w:ascii="Trebuchet MS" w:hAnsi="Trebuchet MS"/>
                <w:sz w:val="24"/>
                <w:szCs w:val="24"/>
              </w:rPr>
              <w:t>ů.</w:t>
            </w:r>
          </w:p>
        </w:tc>
      </w:tr>
    </w:tbl>
    <w:p w14:paraId="41F2C2C3" w14:textId="77777777" w:rsidR="002574C0" w:rsidRPr="00371361" w:rsidRDefault="003005FC" w:rsidP="002574C0">
      <w:pPr>
        <w:autoSpaceDE w:val="0"/>
        <w:autoSpaceDN w:val="0"/>
        <w:adjustRightInd w:val="0"/>
        <w:rPr>
          <w:rFonts w:ascii="Trebuchet MS" w:eastAsia="Calibri" w:hAnsi="Trebuchet MS"/>
          <w:b/>
          <w:bCs/>
          <w:color w:val="0000FF"/>
          <w:sz w:val="24"/>
          <w:szCs w:val="24"/>
        </w:rPr>
      </w:pPr>
      <w:r w:rsidRPr="00371361">
        <w:rPr>
          <w:color w:val="000000"/>
          <w:sz w:val="24"/>
          <w:szCs w:val="24"/>
        </w:rPr>
        <w:br/>
      </w:r>
      <w:r w:rsidR="002574C0" w:rsidRPr="00371361">
        <w:rPr>
          <w:rFonts w:ascii="Trebuchet MS" w:eastAsia="Calibri" w:hAnsi="Trebuchet MS"/>
          <w:b/>
          <w:bCs/>
          <w:color w:val="0000FF"/>
          <w:sz w:val="24"/>
          <w:szCs w:val="24"/>
        </w:rPr>
        <w:t>1.</w:t>
      </w:r>
      <w:r w:rsidR="002574C0" w:rsidRPr="00371361">
        <w:rPr>
          <w:rFonts w:ascii="Trebuchet MS" w:eastAsia="Calibri" w:hAnsi="Trebuchet MS"/>
          <w:b/>
          <w:bCs/>
          <w:color w:val="0000FF"/>
          <w:sz w:val="24"/>
          <w:szCs w:val="24"/>
        </w:rPr>
        <w:tab/>
        <w:t>Obecná ustanovení</w:t>
      </w:r>
    </w:p>
    <w:p w14:paraId="192699A5" w14:textId="77777777" w:rsidR="00825250" w:rsidRPr="00371361" w:rsidRDefault="00825250" w:rsidP="00825250">
      <w:pPr>
        <w:autoSpaceDE w:val="0"/>
        <w:autoSpaceDN w:val="0"/>
        <w:adjustRightInd w:val="0"/>
        <w:rPr>
          <w:rFonts w:ascii="Trebuchet MS" w:eastAsia="Calibri" w:hAnsi="Trebuchet MS"/>
          <w:b/>
          <w:bCs/>
          <w:color w:val="0000FF"/>
          <w:sz w:val="24"/>
          <w:szCs w:val="24"/>
        </w:rPr>
      </w:pPr>
    </w:p>
    <w:p w14:paraId="78E10A82" w14:textId="77777777" w:rsidR="005C39E2" w:rsidRPr="00371361" w:rsidRDefault="005C39E2" w:rsidP="005C39E2">
      <w:pPr>
        <w:spacing w:before="120" w:line="240" w:lineRule="atLeast"/>
        <w:jc w:val="both"/>
        <w:rPr>
          <w:rFonts w:ascii="Trebuchet MS" w:hAnsi="Trebuchet MS"/>
          <w:sz w:val="18"/>
          <w:szCs w:val="18"/>
        </w:rPr>
      </w:pPr>
      <w:r w:rsidRPr="00371361">
        <w:rPr>
          <w:rFonts w:ascii="Trebuchet MS" w:hAnsi="Trebuchet MS"/>
          <w:sz w:val="18"/>
          <w:szCs w:val="18"/>
        </w:rPr>
        <w:t>V souladu s ustanoveními zákona č. 561/2004 Sb., o předškolním, základním, středním, vyšším odborném a jiném vzdělávání (školský zákon) a na základě vyhlášky č. 48/2005 Sb., o základním vzdělávání a některých náležitostech plnění povinné školní docházky ve znění pozdějších předpisů, úpravy rámcového vzdělávacího pro</w:t>
      </w:r>
      <w:r w:rsidR="00D96115" w:rsidRPr="00371361">
        <w:rPr>
          <w:rFonts w:ascii="Trebuchet MS" w:hAnsi="Trebuchet MS"/>
          <w:sz w:val="18"/>
          <w:szCs w:val="18"/>
        </w:rPr>
        <w:t>gramu pro základní vzdělávání (zákon č.82/2015 Sb.</w:t>
      </w:r>
      <w:r w:rsidRPr="00371361">
        <w:rPr>
          <w:rFonts w:ascii="Trebuchet MS" w:hAnsi="Trebuchet MS"/>
          <w:sz w:val="18"/>
          <w:szCs w:val="18"/>
        </w:rPr>
        <w:t>) a vyhlášky č.27/2016 Sb., o vzdělávání žáků se speciálními vzdělávacími potřebami a žáků nadaných vydávám jako statutární orgán školy tuto směrnici. Směrnice je umístěna na webových stránkách školy a na přístupném místě ve škole podle § 30 školského zákona, prokazatelným způsobem s ní byli seznámeni zaměstnanci, žáci školy a o jejím vydání a obsahu byli informováni zákonní zástupci žáků.</w:t>
      </w:r>
    </w:p>
    <w:p w14:paraId="6C5D0693" w14:textId="77777777" w:rsidR="005C39E2" w:rsidRPr="00371361" w:rsidRDefault="005C39E2" w:rsidP="005C39E2">
      <w:pPr>
        <w:spacing w:before="120" w:line="240" w:lineRule="atLeast"/>
        <w:jc w:val="both"/>
        <w:rPr>
          <w:rFonts w:ascii="Trebuchet MS" w:hAnsi="Trebuchet MS"/>
          <w:sz w:val="18"/>
          <w:szCs w:val="18"/>
        </w:rPr>
      </w:pPr>
    </w:p>
    <w:p w14:paraId="47D21E3A" w14:textId="77777777" w:rsidR="005C39E2" w:rsidRPr="00371361" w:rsidRDefault="005C39E2" w:rsidP="005C39E2">
      <w:pPr>
        <w:spacing w:before="120" w:line="240" w:lineRule="atLeast"/>
        <w:jc w:val="both"/>
        <w:rPr>
          <w:rFonts w:ascii="Trebuchet MS" w:hAnsi="Trebuchet MS"/>
          <w:sz w:val="18"/>
          <w:szCs w:val="18"/>
        </w:rPr>
      </w:pPr>
      <w:r w:rsidRPr="00371361">
        <w:rPr>
          <w:rFonts w:ascii="Trebuchet MS" w:hAnsi="Trebuchet MS"/>
          <w:sz w:val="18"/>
          <w:szCs w:val="18"/>
        </w:rPr>
        <w:t>Tato pravidla jsou platná a závazná pro všechny účastníky výchovně vzdělávacího procesu, který uskutečňuje na úrovni základní školy ZŠ a MŠ Dub nad Moravou.</w:t>
      </w:r>
    </w:p>
    <w:p w14:paraId="62DE7567" w14:textId="77777777" w:rsidR="005C39E2" w:rsidRPr="00371361" w:rsidRDefault="005C39E2" w:rsidP="005C39E2">
      <w:pPr>
        <w:spacing w:before="120" w:line="240" w:lineRule="atLeast"/>
        <w:jc w:val="both"/>
        <w:rPr>
          <w:rFonts w:ascii="Trebuchet MS" w:hAnsi="Trebuchet MS"/>
        </w:rPr>
      </w:pPr>
    </w:p>
    <w:p w14:paraId="0B4AE48F" w14:textId="77777777" w:rsidR="005C39E2" w:rsidRPr="00371361" w:rsidRDefault="005C39E2" w:rsidP="005C39E2">
      <w:pPr>
        <w:spacing w:before="120" w:line="240" w:lineRule="atLeast"/>
        <w:jc w:val="center"/>
        <w:rPr>
          <w:rFonts w:ascii="Trebuchet MS" w:hAnsi="Trebuchet MS"/>
          <w:b/>
          <w:color w:val="0000FF"/>
        </w:rPr>
      </w:pPr>
    </w:p>
    <w:p w14:paraId="532F0A41" w14:textId="77777777" w:rsidR="005C39E2" w:rsidRPr="00371361" w:rsidRDefault="002574C0" w:rsidP="002574C0">
      <w:pPr>
        <w:pStyle w:val="Nadpis1"/>
        <w:jc w:val="left"/>
        <w:rPr>
          <w:rFonts w:ascii="Trebuchet MS" w:eastAsia="Calibri" w:hAnsi="Trebuchet MS"/>
          <w:b/>
          <w:bCs/>
          <w:color w:val="0000FF"/>
          <w:sz w:val="24"/>
          <w:szCs w:val="24"/>
          <w:u w:val="none"/>
        </w:rPr>
      </w:pPr>
      <w:bookmarkStart w:id="0" w:name="_Toc499289852"/>
      <w:bookmarkStart w:id="1" w:name="_Toc499289974"/>
      <w:r w:rsidRPr="00371361">
        <w:rPr>
          <w:rFonts w:ascii="Trebuchet MS" w:eastAsia="Calibri" w:hAnsi="Trebuchet MS"/>
          <w:b/>
          <w:bCs/>
          <w:color w:val="0000FF"/>
          <w:sz w:val="24"/>
          <w:szCs w:val="24"/>
          <w:u w:val="none"/>
        </w:rPr>
        <w:t>2.</w:t>
      </w:r>
      <w:r w:rsidRPr="00371361">
        <w:rPr>
          <w:rFonts w:ascii="Trebuchet MS" w:eastAsia="Calibri" w:hAnsi="Trebuchet MS"/>
          <w:b/>
          <w:bCs/>
          <w:color w:val="0000FF"/>
          <w:sz w:val="24"/>
          <w:szCs w:val="24"/>
          <w:u w:val="none"/>
        </w:rPr>
        <w:tab/>
      </w:r>
      <w:r w:rsidR="005C39E2" w:rsidRPr="00371361">
        <w:rPr>
          <w:rFonts w:ascii="Trebuchet MS" w:eastAsia="Calibri" w:hAnsi="Trebuchet MS"/>
          <w:b/>
          <w:bCs/>
          <w:color w:val="0000FF"/>
          <w:sz w:val="24"/>
          <w:szCs w:val="24"/>
          <w:u w:val="none"/>
        </w:rPr>
        <w:t>Pojetí a předmět hodnocení a klasifikace</w:t>
      </w:r>
      <w:bookmarkEnd w:id="0"/>
      <w:bookmarkEnd w:id="1"/>
    </w:p>
    <w:p w14:paraId="4EA94451" w14:textId="77777777" w:rsidR="005C39E2" w:rsidRPr="00371361" w:rsidRDefault="005C39E2" w:rsidP="005C39E2"/>
    <w:p w14:paraId="4EAEB60F" w14:textId="77777777" w:rsidR="005C39E2" w:rsidRPr="00371361" w:rsidRDefault="005C39E2" w:rsidP="005C39E2">
      <w:pPr>
        <w:spacing w:before="120" w:line="240" w:lineRule="atLeast"/>
        <w:jc w:val="both"/>
        <w:rPr>
          <w:rFonts w:ascii="Trebuchet MS" w:hAnsi="Trebuchet MS"/>
          <w:sz w:val="18"/>
        </w:rPr>
      </w:pPr>
      <w:r w:rsidRPr="00371361">
        <w:rPr>
          <w:rFonts w:ascii="Trebuchet MS" w:hAnsi="Trebuchet MS"/>
          <w:sz w:val="18"/>
        </w:rPr>
        <w:t>Nedílnou součástí výchovně vzdělávací práce školy je hodnocení a klasifikace žáků. Jde o složitý proces, který klade vysoké požadavky na všechny pedagogické pracovníky. Cílem tohoto klasifikačního řádu je pomoci těmto pracovníkům a stanovit všem jednoznačně platná kritéria pro hodnocení.</w:t>
      </w:r>
    </w:p>
    <w:p w14:paraId="1F8B471A" w14:textId="77777777" w:rsidR="005C39E2" w:rsidRPr="00371361" w:rsidRDefault="005C39E2" w:rsidP="005C39E2">
      <w:pPr>
        <w:spacing w:before="120" w:line="240" w:lineRule="atLeast"/>
        <w:jc w:val="both"/>
        <w:rPr>
          <w:rFonts w:ascii="Trebuchet MS" w:hAnsi="Trebuchet MS"/>
          <w:sz w:val="18"/>
        </w:rPr>
      </w:pPr>
      <w:r w:rsidRPr="00371361">
        <w:rPr>
          <w:rFonts w:ascii="Trebuchet MS" w:hAnsi="Trebuchet MS"/>
          <w:sz w:val="18"/>
        </w:rPr>
        <w:t>Hodnocení a klasifikace žáků základní školy je součástí jejich výchovy a vzdělávání. Účelem hodnocení a klasifikace je přispívat k odpovědnému vztahu žáka k výchově a vzdělávání v souladu se školskými předpisy a zároveň podávat co nejvíce objektivních informací o úrovni jeho míry dosažení očekávaných výstupů. Výsledky hodnocení a klasifikace uvede škola na vysvědčení.</w:t>
      </w:r>
    </w:p>
    <w:p w14:paraId="3D336844" w14:textId="77777777" w:rsidR="005C39E2" w:rsidRPr="00371361" w:rsidRDefault="005C39E2" w:rsidP="005C39E2">
      <w:pPr>
        <w:pStyle w:val="Odstavecaut"/>
        <w:tabs>
          <w:tab w:val="clear" w:pos="1418"/>
        </w:tabs>
        <w:ind w:firstLine="0"/>
        <w:rPr>
          <w:rFonts w:ascii="Trebuchet MS" w:hAnsi="Trebuchet MS"/>
          <w:b/>
          <w:sz w:val="18"/>
        </w:rPr>
      </w:pPr>
    </w:p>
    <w:p w14:paraId="7833DEE7" w14:textId="77777777" w:rsidR="005C39E2" w:rsidRPr="00371361" w:rsidRDefault="002574C0" w:rsidP="005C39E2">
      <w:pPr>
        <w:pStyle w:val="Odstavecaut"/>
        <w:tabs>
          <w:tab w:val="clear" w:pos="1418"/>
        </w:tabs>
        <w:ind w:firstLine="0"/>
        <w:rPr>
          <w:rFonts w:ascii="Trebuchet MS" w:hAnsi="Trebuchet MS"/>
          <w:b/>
          <w:sz w:val="18"/>
        </w:rPr>
      </w:pPr>
      <w:r w:rsidRPr="00371361">
        <w:rPr>
          <w:rFonts w:ascii="Trebuchet MS" w:hAnsi="Trebuchet MS"/>
          <w:b/>
          <w:sz w:val="18"/>
        </w:rPr>
        <w:t>2.</w:t>
      </w:r>
      <w:r w:rsidR="005C39E2" w:rsidRPr="00371361">
        <w:rPr>
          <w:rFonts w:ascii="Trebuchet MS" w:hAnsi="Trebuchet MS"/>
          <w:b/>
          <w:sz w:val="18"/>
        </w:rPr>
        <w:t>1</w:t>
      </w:r>
      <w:r w:rsidRPr="00371361">
        <w:rPr>
          <w:rFonts w:ascii="Trebuchet MS" w:hAnsi="Trebuchet MS"/>
          <w:b/>
          <w:sz w:val="18"/>
        </w:rPr>
        <w:t>.</w:t>
      </w:r>
      <w:r w:rsidR="005213B9" w:rsidRPr="00371361">
        <w:rPr>
          <w:rFonts w:ascii="Trebuchet MS" w:hAnsi="Trebuchet MS"/>
          <w:b/>
          <w:sz w:val="18"/>
        </w:rPr>
        <w:tab/>
        <w:t xml:space="preserve"> Hodnocení</w:t>
      </w:r>
      <w:r w:rsidR="005C39E2" w:rsidRPr="00371361">
        <w:rPr>
          <w:rFonts w:ascii="Trebuchet MS" w:hAnsi="Trebuchet MS"/>
          <w:b/>
          <w:sz w:val="18"/>
        </w:rPr>
        <w:t xml:space="preserve"> průběhu a výsledků vzdělávání a chování žáků je:</w:t>
      </w:r>
    </w:p>
    <w:p w14:paraId="78FB3AD3" w14:textId="77777777" w:rsidR="005C39E2" w:rsidRPr="00371361" w:rsidRDefault="005C39E2" w:rsidP="005C39E2">
      <w:pPr>
        <w:pStyle w:val="Psmeno"/>
        <w:rPr>
          <w:rFonts w:ascii="Trebuchet MS" w:hAnsi="Trebuchet MS"/>
          <w:sz w:val="18"/>
        </w:rPr>
      </w:pPr>
    </w:p>
    <w:p w14:paraId="590CBB0B" w14:textId="77777777" w:rsidR="005C39E2" w:rsidRPr="00371361" w:rsidRDefault="005C39E2" w:rsidP="005C39E2">
      <w:pPr>
        <w:pStyle w:val="Psmeno"/>
        <w:numPr>
          <w:ilvl w:val="0"/>
          <w:numId w:val="15"/>
        </w:numPr>
        <w:rPr>
          <w:rFonts w:ascii="Trebuchet MS" w:hAnsi="Trebuchet MS"/>
          <w:sz w:val="18"/>
        </w:rPr>
      </w:pPr>
      <w:r w:rsidRPr="00371361">
        <w:rPr>
          <w:rFonts w:ascii="Trebuchet MS" w:hAnsi="Trebuchet MS"/>
          <w:sz w:val="18"/>
        </w:rPr>
        <w:t>jednoznačné</w:t>
      </w:r>
    </w:p>
    <w:p w14:paraId="587081B7" w14:textId="77777777" w:rsidR="005C39E2" w:rsidRPr="00371361" w:rsidRDefault="005C39E2" w:rsidP="005C39E2">
      <w:pPr>
        <w:pStyle w:val="Psmeno"/>
        <w:numPr>
          <w:ilvl w:val="0"/>
          <w:numId w:val="15"/>
        </w:numPr>
        <w:rPr>
          <w:rFonts w:ascii="Trebuchet MS" w:hAnsi="Trebuchet MS"/>
          <w:sz w:val="18"/>
        </w:rPr>
      </w:pPr>
      <w:r w:rsidRPr="00371361">
        <w:rPr>
          <w:rFonts w:ascii="Trebuchet MS" w:hAnsi="Trebuchet MS"/>
          <w:sz w:val="18"/>
        </w:rPr>
        <w:t>srozumitelné</w:t>
      </w:r>
    </w:p>
    <w:p w14:paraId="6F2D38D2" w14:textId="77777777" w:rsidR="005C39E2" w:rsidRPr="00371361" w:rsidRDefault="005C39E2" w:rsidP="005C39E2">
      <w:pPr>
        <w:pStyle w:val="Psmeno"/>
        <w:numPr>
          <w:ilvl w:val="0"/>
          <w:numId w:val="15"/>
        </w:numPr>
        <w:rPr>
          <w:rFonts w:ascii="Trebuchet MS" w:hAnsi="Trebuchet MS"/>
          <w:sz w:val="18"/>
        </w:rPr>
      </w:pPr>
      <w:r w:rsidRPr="00371361">
        <w:rPr>
          <w:rFonts w:ascii="Trebuchet MS" w:hAnsi="Trebuchet MS"/>
          <w:sz w:val="18"/>
        </w:rPr>
        <w:t>srovnatelné s předem stanovenými kritérii</w:t>
      </w:r>
    </w:p>
    <w:p w14:paraId="34E9CD58" w14:textId="77777777" w:rsidR="005C39E2" w:rsidRPr="00371361" w:rsidRDefault="005C39E2" w:rsidP="005C39E2">
      <w:pPr>
        <w:pStyle w:val="Psmeno"/>
        <w:numPr>
          <w:ilvl w:val="0"/>
          <w:numId w:val="15"/>
        </w:numPr>
        <w:rPr>
          <w:rFonts w:ascii="Trebuchet MS" w:hAnsi="Trebuchet MS"/>
          <w:sz w:val="18"/>
        </w:rPr>
      </w:pPr>
      <w:r w:rsidRPr="00371361">
        <w:rPr>
          <w:rFonts w:ascii="Trebuchet MS" w:hAnsi="Trebuchet MS"/>
          <w:sz w:val="18"/>
        </w:rPr>
        <w:t>věcné</w:t>
      </w:r>
    </w:p>
    <w:p w14:paraId="087788F5" w14:textId="77777777" w:rsidR="005C39E2" w:rsidRPr="00371361" w:rsidRDefault="005C39E2" w:rsidP="005C39E2">
      <w:pPr>
        <w:pStyle w:val="Psmeno"/>
        <w:numPr>
          <w:ilvl w:val="0"/>
          <w:numId w:val="15"/>
        </w:numPr>
        <w:rPr>
          <w:rFonts w:ascii="Trebuchet MS" w:hAnsi="Trebuchet MS"/>
          <w:sz w:val="18"/>
        </w:rPr>
      </w:pPr>
      <w:r w:rsidRPr="00371361">
        <w:rPr>
          <w:rFonts w:ascii="Trebuchet MS" w:hAnsi="Trebuchet MS"/>
          <w:sz w:val="18"/>
        </w:rPr>
        <w:t>všestranné</w:t>
      </w:r>
    </w:p>
    <w:p w14:paraId="6CCDC644" w14:textId="77777777" w:rsidR="005C39E2" w:rsidRPr="00371361" w:rsidRDefault="005C39E2" w:rsidP="005C39E2">
      <w:pPr>
        <w:pStyle w:val="Psmeno"/>
        <w:numPr>
          <w:ilvl w:val="0"/>
          <w:numId w:val="15"/>
        </w:numPr>
        <w:rPr>
          <w:rFonts w:ascii="Trebuchet MS" w:hAnsi="Trebuchet MS"/>
          <w:sz w:val="18"/>
        </w:rPr>
      </w:pPr>
      <w:r w:rsidRPr="00371361">
        <w:rPr>
          <w:rFonts w:ascii="Trebuchet MS" w:hAnsi="Trebuchet MS"/>
          <w:sz w:val="18"/>
        </w:rPr>
        <w:t>objektivní</w:t>
      </w:r>
    </w:p>
    <w:p w14:paraId="2D3BFF70" w14:textId="77777777" w:rsidR="005C39E2" w:rsidRPr="00371361" w:rsidRDefault="005C39E2" w:rsidP="005C39E2">
      <w:pPr>
        <w:pStyle w:val="Psmeno"/>
        <w:numPr>
          <w:ilvl w:val="0"/>
          <w:numId w:val="15"/>
        </w:numPr>
        <w:rPr>
          <w:rFonts w:ascii="Trebuchet MS" w:hAnsi="Trebuchet MS"/>
          <w:sz w:val="18"/>
        </w:rPr>
      </w:pPr>
      <w:r w:rsidRPr="00371361">
        <w:rPr>
          <w:rFonts w:ascii="Trebuchet MS" w:hAnsi="Trebuchet MS"/>
          <w:sz w:val="18"/>
        </w:rPr>
        <w:t>doložitelné</w:t>
      </w:r>
    </w:p>
    <w:p w14:paraId="71C33258" w14:textId="77777777" w:rsidR="005C39E2" w:rsidRPr="00371361" w:rsidRDefault="005C39E2" w:rsidP="005C39E2">
      <w:pPr>
        <w:pStyle w:val="Psmeno"/>
        <w:numPr>
          <w:ilvl w:val="0"/>
          <w:numId w:val="15"/>
        </w:numPr>
        <w:rPr>
          <w:rFonts w:ascii="Trebuchet MS" w:hAnsi="Trebuchet MS"/>
          <w:sz w:val="18"/>
        </w:rPr>
      </w:pPr>
      <w:r w:rsidRPr="00371361">
        <w:rPr>
          <w:rFonts w:ascii="Trebuchet MS" w:hAnsi="Trebuchet MS"/>
          <w:sz w:val="18"/>
        </w:rPr>
        <w:t>odborně a metodicky správné</w:t>
      </w:r>
    </w:p>
    <w:p w14:paraId="686F3ED2" w14:textId="77777777" w:rsidR="005C39E2" w:rsidRPr="00371361" w:rsidRDefault="005C39E2" w:rsidP="005C39E2">
      <w:pPr>
        <w:pStyle w:val="Psmeno"/>
        <w:numPr>
          <w:ilvl w:val="0"/>
          <w:numId w:val="0"/>
        </w:numPr>
        <w:ind w:left="284" w:hanging="284"/>
        <w:rPr>
          <w:rFonts w:ascii="Trebuchet MS" w:hAnsi="Trebuchet MS"/>
          <w:sz w:val="18"/>
        </w:rPr>
      </w:pPr>
    </w:p>
    <w:p w14:paraId="0EC9EB03" w14:textId="77777777" w:rsidR="005C39E2" w:rsidRPr="00371361" w:rsidRDefault="005C39E2" w:rsidP="005C39E2">
      <w:pPr>
        <w:pStyle w:val="Psmeno"/>
        <w:numPr>
          <w:ilvl w:val="0"/>
          <w:numId w:val="0"/>
        </w:numPr>
        <w:ind w:left="284" w:hanging="284"/>
        <w:rPr>
          <w:rFonts w:ascii="Trebuchet MS" w:hAnsi="Trebuchet MS"/>
          <w:sz w:val="18"/>
        </w:rPr>
      </w:pPr>
      <w:r w:rsidRPr="00371361">
        <w:rPr>
          <w:rFonts w:ascii="Trebuchet MS" w:hAnsi="Trebuchet MS"/>
          <w:b/>
          <w:sz w:val="18"/>
        </w:rPr>
        <w:t>2</w:t>
      </w:r>
      <w:r w:rsidR="002574C0" w:rsidRPr="00371361">
        <w:rPr>
          <w:rFonts w:ascii="Trebuchet MS" w:hAnsi="Trebuchet MS"/>
          <w:b/>
          <w:sz w:val="18"/>
        </w:rPr>
        <w:t>.2.</w:t>
      </w:r>
      <w:r w:rsidR="002574C0" w:rsidRPr="00371361">
        <w:rPr>
          <w:rFonts w:ascii="Trebuchet MS" w:hAnsi="Trebuchet MS"/>
          <w:b/>
          <w:sz w:val="18"/>
        </w:rPr>
        <w:tab/>
      </w:r>
      <w:r w:rsidRPr="00371361">
        <w:rPr>
          <w:rFonts w:ascii="Trebuchet MS" w:hAnsi="Trebuchet MS"/>
          <w:sz w:val="18"/>
        </w:rPr>
        <w:t xml:space="preserve">   Při hodnocení žáků pedagog uplatňuje nejen </w:t>
      </w:r>
      <w:proofErr w:type="spellStart"/>
      <w:r w:rsidRPr="00371361">
        <w:rPr>
          <w:rFonts w:ascii="Trebuchet MS" w:hAnsi="Trebuchet MS"/>
          <w:sz w:val="18"/>
        </w:rPr>
        <w:t>sumativní</w:t>
      </w:r>
      <w:proofErr w:type="spellEnd"/>
      <w:r w:rsidRPr="00371361">
        <w:rPr>
          <w:rFonts w:ascii="Trebuchet MS" w:hAnsi="Trebuchet MS"/>
          <w:sz w:val="18"/>
        </w:rPr>
        <w:t xml:space="preserve">, ale i </w:t>
      </w:r>
      <w:r w:rsidRPr="00371361">
        <w:rPr>
          <w:rFonts w:ascii="Trebuchet MS" w:hAnsi="Trebuchet MS"/>
          <w:b/>
          <w:sz w:val="18"/>
        </w:rPr>
        <w:t>formativní</w:t>
      </w:r>
      <w:r w:rsidRPr="00371361">
        <w:rPr>
          <w:rFonts w:ascii="Trebuchet MS" w:hAnsi="Trebuchet MS"/>
          <w:sz w:val="18"/>
        </w:rPr>
        <w:t xml:space="preserve"> hodnocení.</w:t>
      </w:r>
    </w:p>
    <w:p w14:paraId="73499B11" w14:textId="77777777" w:rsidR="005C39E2" w:rsidRPr="00371361" w:rsidRDefault="005C39E2" w:rsidP="005C39E2">
      <w:pPr>
        <w:pStyle w:val="Psmeno"/>
        <w:numPr>
          <w:ilvl w:val="0"/>
          <w:numId w:val="0"/>
        </w:numPr>
        <w:ind w:left="284" w:hanging="284"/>
        <w:rPr>
          <w:rFonts w:ascii="Trebuchet MS" w:hAnsi="Trebuchet MS"/>
          <w:sz w:val="18"/>
        </w:rPr>
      </w:pPr>
    </w:p>
    <w:p w14:paraId="69CED83B" w14:textId="77777777" w:rsidR="005C39E2" w:rsidRPr="00371361" w:rsidRDefault="005C39E2" w:rsidP="005C39E2">
      <w:pPr>
        <w:pStyle w:val="Psmeno"/>
        <w:numPr>
          <w:ilvl w:val="0"/>
          <w:numId w:val="0"/>
        </w:numPr>
        <w:ind w:left="284" w:hanging="284"/>
        <w:rPr>
          <w:rFonts w:ascii="Trebuchet MS" w:hAnsi="Trebuchet MS"/>
          <w:b/>
          <w:sz w:val="20"/>
        </w:rPr>
      </w:pPr>
    </w:p>
    <w:p w14:paraId="3F4A2F6B" w14:textId="77777777" w:rsidR="005C39E2" w:rsidRPr="00371361" w:rsidRDefault="002574C0" w:rsidP="005C39E2">
      <w:pPr>
        <w:pStyle w:val="Psmeno"/>
        <w:numPr>
          <w:ilvl w:val="0"/>
          <w:numId w:val="0"/>
        </w:numPr>
        <w:ind w:left="284" w:hanging="284"/>
        <w:rPr>
          <w:rFonts w:ascii="Trebuchet MS" w:hAnsi="Trebuchet MS"/>
          <w:sz w:val="18"/>
          <w:szCs w:val="18"/>
        </w:rPr>
      </w:pPr>
      <w:r w:rsidRPr="00371361">
        <w:rPr>
          <w:rFonts w:ascii="Trebuchet MS" w:hAnsi="Trebuchet MS"/>
          <w:b/>
          <w:sz w:val="18"/>
          <w:szCs w:val="18"/>
        </w:rPr>
        <w:t>2.</w:t>
      </w:r>
      <w:r w:rsidR="005C39E2" w:rsidRPr="00371361">
        <w:rPr>
          <w:rFonts w:ascii="Trebuchet MS" w:hAnsi="Trebuchet MS"/>
          <w:b/>
          <w:sz w:val="18"/>
          <w:szCs w:val="18"/>
        </w:rPr>
        <w:t>3</w:t>
      </w:r>
      <w:r w:rsidRPr="00371361">
        <w:rPr>
          <w:rFonts w:ascii="Trebuchet MS" w:hAnsi="Trebuchet MS"/>
          <w:b/>
          <w:sz w:val="18"/>
          <w:szCs w:val="18"/>
        </w:rPr>
        <w:t>.</w:t>
      </w:r>
      <w:r w:rsidRPr="00371361">
        <w:rPr>
          <w:rFonts w:ascii="Trebuchet MS" w:hAnsi="Trebuchet MS"/>
          <w:b/>
          <w:sz w:val="18"/>
          <w:szCs w:val="18"/>
        </w:rPr>
        <w:tab/>
      </w:r>
      <w:r w:rsidR="005C39E2" w:rsidRPr="00371361">
        <w:rPr>
          <w:rFonts w:ascii="Trebuchet MS" w:hAnsi="Trebuchet MS"/>
          <w:sz w:val="18"/>
          <w:szCs w:val="18"/>
        </w:rPr>
        <w:t xml:space="preserve"> Klasifikace je jednou z forem hodnocení, rozhodně není cílem výchovně vzdělávacího procesu. Jejím předmětem jsou výsledky, kterých žák dosáhl v jednotlivých vyučovacích předmětech v souladu se </w:t>
      </w:r>
      <w:r w:rsidR="005213B9" w:rsidRPr="00371361">
        <w:rPr>
          <w:rFonts w:ascii="Trebuchet MS" w:hAnsi="Trebuchet MS"/>
          <w:sz w:val="18"/>
          <w:szCs w:val="18"/>
        </w:rPr>
        <w:t>ŠVP Škola</w:t>
      </w:r>
      <w:r w:rsidR="005C39E2" w:rsidRPr="00371361">
        <w:rPr>
          <w:rFonts w:ascii="Trebuchet MS" w:hAnsi="Trebuchet MS"/>
          <w:sz w:val="18"/>
          <w:szCs w:val="18"/>
        </w:rPr>
        <w:t xml:space="preserve"> otevřená všem. Klasifikace je stupněm vyjádřené hodnocení skutečnosti, do jaké míry žák dosáhl požadovaných výstupů a dále chování žáka podle požadavků školního řádu.</w:t>
      </w:r>
    </w:p>
    <w:p w14:paraId="1C09E980" w14:textId="77777777" w:rsidR="005C39E2" w:rsidRPr="00371361" w:rsidRDefault="005C39E2" w:rsidP="005C39E2">
      <w:pPr>
        <w:pStyle w:val="Psmeno"/>
        <w:numPr>
          <w:ilvl w:val="0"/>
          <w:numId w:val="0"/>
        </w:numPr>
        <w:ind w:left="284" w:hanging="284"/>
        <w:jc w:val="left"/>
        <w:rPr>
          <w:rFonts w:ascii="Trebuchet MS" w:hAnsi="Trebuchet MS"/>
          <w:sz w:val="18"/>
          <w:szCs w:val="18"/>
        </w:rPr>
      </w:pPr>
    </w:p>
    <w:p w14:paraId="434F8DDF" w14:textId="77777777" w:rsidR="005C39E2" w:rsidRPr="00371361" w:rsidRDefault="005C39E2" w:rsidP="005C39E2">
      <w:pPr>
        <w:spacing w:before="120" w:line="240" w:lineRule="atLeast"/>
        <w:jc w:val="center"/>
        <w:rPr>
          <w:rFonts w:ascii="Trebuchet MS" w:hAnsi="Trebuchet MS"/>
          <w:b/>
          <w:color w:val="0000FF"/>
        </w:rPr>
      </w:pPr>
    </w:p>
    <w:p w14:paraId="5E026A98" w14:textId="77777777" w:rsidR="005C39E2" w:rsidRPr="00371361" w:rsidRDefault="002574C0" w:rsidP="002574C0">
      <w:pPr>
        <w:pStyle w:val="Nadpis1"/>
        <w:jc w:val="left"/>
        <w:rPr>
          <w:rFonts w:ascii="Trebuchet MS" w:eastAsia="Calibri" w:hAnsi="Trebuchet MS"/>
          <w:b/>
          <w:bCs/>
          <w:color w:val="0000FF"/>
          <w:sz w:val="24"/>
          <w:szCs w:val="24"/>
          <w:u w:val="none"/>
        </w:rPr>
      </w:pPr>
      <w:bookmarkStart w:id="2" w:name="_Toc499289853"/>
      <w:bookmarkStart w:id="3" w:name="_Toc499289975"/>
      <w:r w:rsidRPr="00371361">
        <w:rPr>
          <w:rFonts w:ascii="Trebuchet MS" w:eastAsia="Calibri" w:hAnsi="Trebuchet MS"/>
          <w:b/>
          <w:bCs/>
          <w:color w:val="0000FF"/>
          <w:sz w:val="24"/>
          <w:szCs w:val="24"/>
          <w:u w:val="none"/>
        </w:rPr>
        <w:t>3.</w:t>
      </w:r>
      <w:r w:rsidRPr="00371361">
        <w:rPr>
          <w:rFonts w:ascii="Trebuchet MS" w:eastAsia="Calibri" w:hAnsi="Trebuchet MS"/>
          <w:b/>
          <w:bCs/>
          <w:color w:val="0000FF"/>
          <w:sz w:val="24"/>
          <w:szCs w:val="24"/>
          <w:u w:val="none"/>
        </w:rPr>
        <w:tab/>
      </w:r>
      <w:r w:rsidR="005C39E2" w:rsidRPr="00371361">
        <w:rPr>
          <w:rFonts w:ascii="Trebuchet MS" w:eastAsia="Calibri" w:hAnsi="Trebuchet MS"/>
          <w:b/>
          <w:bCs/>
          <w:color w:val="0000FF"/>
          <w:sz w:val="24"/>
          <w:szCs w:val="24"/>
          <w:u w:val="none"/>
        </w:rPr>
        <w:t>Zásady klasifikace a způsob získávání podkladů pro klasifikaci</w:t>
      </w:r>
      <w:bookmarkEnd w:id="2"/>
      <w:bookmarkEnd w:id="3"/>
    </w:p>
    <w:p w14:paraId="1DC0271B" w14:textId="77777777" w:rsidR="005C39E2" w:rsidRPr="00371361" w:rsidRDefault="005C39E2" w:rsidP="005C39E2"/>
    <w:p w14:paraId="6FA90123" w14:textId="77777777" w:rsidR="005C39E2" w:rsidRPr="00371361" w:rsidRDefault="005C39E2" w:rsidP="00D96115">
      <w:pPr>
        <w:numPr>
          <w:ilvl w:val="0"/>
          <w:numId w:val="21"/>
        </w:numPr>
        <w:tabs>
          <w:tab w:val="left" w:pos="284"/>
        </w:tabs>
        <w:spacing w:before="120" w:line="240" w:lineRule="atLeast"/>
        <w:ind w:left="360"/>
        <w:jc w:val="both"/>
        <w:rPr>
          <w:rFonts w:ascii="Trebuchet MS" w:hAnsi="Trebuchet MS"/>
          <w:sz w:val="18"/>
        </w:rPr>
      </w:pPr>
      <w:r w:rsidRPr="00371361">
        <w:rPr>
          <w:rFonts w:ascii="Trebuchet MS" w:hAnsi="Trebuchet MS"/>
          <w:sz w:val="18"/>
        </w:rPr>
        <w:t>Při hodnocení a při průběžné i celkové klasifikaci pedagogický pracovník uplatňuje přiměřenou náročnost a pedagogický takt vůči žákovi.</w:t>
      </w:r>
    </w:p>
    <w:p w14:paraId="419D7CBF" w14:textId="77777777" w:rsidR="005C39E2" w:rsidRPr="00371361" w:rsidRDefault="005C39E2" w:rsidP="00D96115">
      <w:pPr>
        <w:pStyle w:val="Zkladntext2"/>
        <w:numPr>
          <w:ilvl w:val="0"/>
          <w:numId w:val="21"/>
        </w:numPr>
        <w:ind w:left="360"/>
        <w:rPr>
          <w:rFonts w:ascii="Trebuchet MS" w:hAnsi="Trebuchet MS"/>
          <w:sz w:val="18"/>
          <w:szCs w:val="18"/>
        </w:rPr>
      </w:pPr>
      <w:r w:rsidRPr="00371361">
        <w:rPr>
          <w:rFonts w:ascii="Trebuchet MS" w:hAnsi="Trebuchet MS"/>
          <w:sz w:val="18"/>
          <w:szCs w:val="18"/>
        </w:rPr>
        <w:t>Při celkové klasifikaci přihlíží učitel k věkovým zvláštnostem žáka i k tomu, že žák mohl v průběhu klasifikačního období zakolísat v učebních výkonech pro určitou indispozici.</w:t>
      </w:r>
      <w:r w:rsidR="009E5B72" w:rsidRPr="00371361">
        <w:rPr>
          <w:rFonts w:ascii="Trebuchet MS" w:hAnsi="Trebuchet MS"/>
          <w:sz w:val="18"/>
          <w:szCs w:val="18"/>
        </w:rPr>
        <w:t xml:space="preserve"> </w:t>
      </w:r>
    </w:p>
    <w:p w14:paraId="51C78DEB" w14:textId="77777777" w:rsidR="005C39E2" w:rsidRPr="00371361" w:rsidRDefault="005C39E2" w:rsidP="00D96115">
      <w:pPr>
        <w:numPr>
          <w:ilvl w:val="0"/>
          <w:numId w:val="21"/>
        </w:numPr>
        <w:spacing w:before="120" w:line="240" w:lineRule="atLeast"/>
        <w:ind w:left="360"/>
        <w:jc w:val="both"/>
        <w:rPr>
          <w:rFonts w:ascii="Trebuchet MS" w:hAnsi="Trebuchet MS"/>
          <w:sz w:val="18"/>
        </w:rPr>
      </w:pPr>
      <w:r w:rsidRPr="00371361">
        <w:rPr>
          <w:rFonts w:ascii="Trebuchet MS" w:hAnsi="Trebuchet MS"/>
          <w:sz w:val="18"/>
        </w:rPr>
        <w:t>Klasifikační stupeň určí učitel, který vyučuje příslušný předmět. Výjimku tvoří komisionální zkoušky podle čl.</w:t>
      </w:r>
      <w:r w:rsidR="00D96115" w:rsidRPr="00371361">
        <w:rPr>
          <w:rFonts w:ascii="Trebuchet MS" w:hAnsi="Trebuchet MS"/>
          <w:sz w:val="18"/>
        </w:rPr>
        <w:t xml:space="preserve"> </w:t>
      </w:r>
      <w:r w:rsidR="005213B9" w:rsidRPr="00371361">
        <w:rPr>
          <w:rFonts w:ascii="Trebuchet MS" w:hAnsi="Trebuchet MS"/>
          <w:sz w:val="18"/>
        </w:rPr>
        <w:t>V</w:t>
      </w:r>
      <w:r w:rsidRPr="00371361">
        <w:rPr>
          <w:rFonts w:ascii="Trebuchet MS" w:hAnsi="Trebuchet MS"/>
          <w:sz w:val="18"/>
        </w:rPr>
        <w:t xml:space="preserve"> odst.</w:t>
      </w:r>
      <w:r w:rsidR="00D96115" w:rsidRPr="00371361">
        <w:rPr>
          <w:rFonts w:ascii="Trebuchet MS" w:hAnsi="Trebuchet MS"/>
          <w:sz w:val="18"/>
        </w:rPr>
        <w:t xml:space="preserve"> </w:t>
      </w:r>
      <w:r w:rsidRPr="00371361">
        <w:rPr>
          <w:rFonts w:ascii="Trebuchet MS" w:hAnsi="Trebuchet MS"/>
          <w:sz w:val="18"/>
        </w:rPr>
        <w:t>5.</w:t>
      </w:r>
    </w:p>
    <w:p w14:paraId="6F9C44BD" w14:textId="77777777" w:rsidR="004F5DEC" w:rsidRPr="00371361" w:rsidRDefault="005C39E2" w:rsidP="00D96115">
      <w:pPr>
        <w:numPr>
          <w:ilvl w:val="0"/>
          <w:numId w:val="21"/>
        </w:numPr>
        <w:spacing w:before="120" w:line="240" w:lineRule="atLeast"/>
        <w:ind w:left="360"/>
        <w:jc w:val="both"/>
        <w:rPr>
          <w:rFonts w:ascii="Trebuchet MS" w:hAnsi="Trebuchet MS"/>
          <w:sz w:val="18"/>
        </w:rPr>
      </w:pPr>
      <w:r w:rsidRPr="00371361">
        <w:rPr>
          <w:rFonts w:ascii="Trebuchet MS" w:hAnsi="Trebuchet MS"/>
          <w:sz w:val="18"/>
        </w:rPr>
        <w:t xml:space="preserve">Při určování stupně prospěchu v jednotlivých předmětech na </w:t>
      </w:r>
      <w:r w:rsidRPr="00371361">
        <w:rPr>
          <w:rFonts w:ascii="Trebuchet MS" w:hAnsi="Trebuchet MS"/>
          <w:b/>
          <w:sz w:val="18"/>
          <w:u w:val="single"/>
        </w:rPr>
        <w:t>konci klasifikačního období</w:t>
      </w:r>
      <w:r w:rsidRPr="00371361">
        <w:rPr>
          <w:rFonts w:ascii="Trebuchet MS" w:hAnsi="Trebuchet MS"/>
          <w:sz w:val="18"/>
        </w:rPr>
        <w:t xml:space="preserve"> se hodnotí kvalita práce a</w:t>
      </w:r>
      <w:r w:rsidR="005213B9" w:rsidRPr="00371361">
        <w:rPr>
          <w:rFonts w:ascii="Trebuchet MS" w:hAnsi="Trebuchet MS"/>
          <w:sz w:val="18"/>
        </w:rPr>
        <w:t xml:space="preserve"> </w:t>
      </w:r>
      <w:r w:rsidRPr="00371361">
        <w:rPr>
          <w:rFonts w:ascii="Trebuchet MS" w:hAnsi="Trebuchet MS"/>
          <w:sz w:val="18"/>
        </w:rPr>
        <w:t xml:space="preserve">učební výsledky, jichž žák dosáhl za celé klasifikační období. Přitom se přihlíží k systematičnosti v práci žáka po celé klasifikační období. </w:t>
      </w:r>
      <w:r w:rsidR="004F5DEC" w:rsidRPr="00371361">
        <w:rPr>
          <w:rFonts w:ascii="Trebuchet MS" w:hAnsi="Trebuchet MS"/>
          <w:sz w:val="18"/>
        </w:rPr>
        <w:t xml:space="preserve">Stupeň prospěchu se neurčuje jen na základě průměru z klasifikace </w:t>
      </w:r>
      <w:r w:rsidR="0038530D" w:rsidRPr="00371361">
        <w:rPr>
          <w:rFonts w:ascii="Trebuchet MS" w:hAnsi="Trebuchet MS"/>
          <w:sz w:val="18"/>
        </w:rPr>
        <w:t xml:space="preserve">zkoušení a testů </w:t>
      </w:r>
      <w:r w:rsidR="004F5DEC" w:rsidRPr="00371361">
        <w:rPr>
          <w:rFonts w:ascii="Trebuchet MS" w:hAnsi="Trebuchet MS"/>
          <w:sz w:val="18"/>
        </w:rPr>
        <w:t>za příslušné období, ale bere se v úvahu i žákova píle a aktivita, stejně tak i další klasifikační podklady (práce žáka v hodině, jeho vztah k předmětu atd.).</w:t>
      </w:r>
      <w:r w:rsidR="009E5B72" w:rsidRPr="00371361">
        <w:rPr>
          <w:rFonts w:ascii="Trebuchet MS" w:hAnsi="Trebuchet MS"/>
          <w:sz w:val="18"/>
        </w:rPr>
        <w:t xml:space="preserve"> </w:t>
      </w:r>
      <w:r w:rsidR="005D23DF" w:rsidRPr="00371361">
        <w:rPr>
          <w:rFonts w:ascii="Trebuchet MS" w:hAnsi="Trebuchet MS"/>
          <w:sz w:val="18"/>
        </w:rPr>
        <w:t>Do průměru 0,49</w:t>
      </w:r>
      <w:r w:rsidR="0038530D" w:rsidRPr="00371361">
        <w:rPr>
          <w:rFonts w:ascii="Trebuchet MS" w:hAnsi="Trebuchet MS"/>
          <w:sz w:val="18"/>
        </w:rPr>
        <w:t xml:space="preserve"> je známka vždy uzavřena směrem </w:t>
      </w:r>
      <w:r w:rsidR="002B3443" w:rsidRPr="00371361">
        <w:rPr>
          <w:rFonts w:ascii="Trebuchet MS" w:hAnsi="Trebuchet MS"/>
          <w:sz w:val="18"/>
        </w:rPr>
        <w:t>k nižší hodnotě, nad průměr 0,59</w:t>
      </w:r>
      <w:r w:rsidR="0038530D" w:rsidRPr="00371361">
        <w:rPr>
          <w:rFonts w:ascii="Trebuchet MS" w:hAnsi="Trebuchet MS"/>
          <w:sz w:val="18"/>
        </w:rPr>
        <w:t xml:space="preserve"> vždy k vyšší hodnotě. Je-li průměr známky v elektro</w:t>
      </w:r>
      <w:r w:rsidR="002B3443" w:rsidRPr="00371361">
        <w:rPr>
          <w:rFonts w:ascii="Trebuchet MS" w:hAnsi="Trebuchet MS"/>
          <w:sz w:val="18"/>
        </w:rPr>
        <w:t>nické klasifikaci v rozmezí 0,50 až 0,59</w:t>
      </w:r>
      <w:r w:rsidR="0038530D" w:rsidRPr="00371361">
        <w:rPr>
          <w:rFonts w:ascii="Trebuchet MS" w:hAnsi="Trebuchet MS"/>
          <w:sz w:val="18"/>
        </w:rPr>
        <w:t>, učitel využije svého práva rozhodnout o známce dle svého uvážení.</w:t>
      </w:r>
    </w:p>
    <w:p w14:paraId="5905F4BB" w14:textId="77777777" w:rsidR="005C39E2" w:rsidRPr="00371361" w:rsidRDefault="005C39E2" w:rsidP="00D96115">
      <w:pPr>
        <w:numPr>
          <w:ilvl w:val="0"/>
          <w:numId w:val="21"/>
        </w:numPr>
        <w:spacing w:before="120" w:line="240" w:lineRule="atLeast"/>
        <w:ind w:left="360"/>
        <w:jc w:val="both"/>
        <w:rPr>
          <w:rFonts w:ascii="Trebuchet MS" w:hAnsi="Trebuchet MS"/>
          <w:sz w:val="18"/>
        </w:rPr>
      </w:pPr>
      <w:r w:rsidRPr="00371361">
        <w:rPr>
          <w:rFonts w:ascii="Trebuchet MS" w:hAnsi="Trebuchet MS"/>
          <w:b/>
          <w:sz w:val="18"/>
          <w:u w:val="single"/>
        </w:rPr>
        <w:t>Hodnocení chování žáka ve škole i při akcích školy je nedílnou součástí celkového hodnocení jeho chování</w:t>
      </w:r>
      <w:r w:rsidRPr="00371361">
        <w:rPr>
          <w:rFonts w:ascii="Trebuchet MS" w:hAnsi="Trebuchet MS"/>
          <w:sz w:val="18"/>
        </w:rPr>
        <w:t>. Všechny projevy porušování norem chování, agresivity (včetně verbálních forem), netolerance či xenofobie je povinen řešit okamžitě ten pedagogický pracovník, který je projevu přítomen (popř. vykonává dozor). V co nejkratší době informuje třídního učitele a v případě závažnějších přestupků ředitele školy.</w:t>
      </w:r>
    </w:p>
    <w:p w14:paraId="548A7D54" w14:textId="77777777" w:rsidR="005C39E2" w:rsidRPr="00371361" w:rsidRDefault="005C39E2" w:rsidP="00D96115">
      <w:pPr>
        <w:numPr>
          <w:ilvl w:val="0"/>
          <w:numId w:val="21"/>
        </w:numPr>
        <w:tabs>
          <w:tab w:val="left" w:pos="284"/>
        </w:tabs>
        <w:spacing w:before="120" w:line="240" w:lineRule="atLeast"/>
        <w:ind w:left="360"/>
        <w:jc w:val="both"/>
        <w:rPr>
          <w:rFonts w:ascii="Trebuchet MS" w:hAnsi="Trebuchet MS"/>
          <w:sz w:val="18"/>
        </w:rPr>
      </w:pPr>
      <w:r w:rsidRPr="00371361">
        <w:rPr>
          <w:rFonts w:ascii="Trebuchet MS" w:hAnsi="Trebuchet MS"/>
          <w:sz w:val="18"/>
        </w:rPr>
        <w:t>Případy zaostávání žáků v učení a nedostatky v jejich chování se projednávají v pedagogické radě.</w:t>
      </w:r>
      <w:r w:rsidR="002D1353" w:rsidRPr="00371361">
        <w:rPr>
          <w:rFonts w:ascii="Trebuchet MS" w:hAnsi="Trebuchet MS"/>
          <w:sz w:val="18"/>
        </w:rPr>
        <w:t xml:space="preserve"> </w:t>
      </w:r>
      <w:r w:rsidRPr="00371361">
        <w:rPr>
          <w:rFonts w:ascii="Trebuchet MS" w:hAnsi="Trebuchet MS"/>
          <w:sz w:val="18"/>
        </w:rPr>
        <w:t>V případě mimořádného zhoršení prospěchu žáka informuj</w:t>
      </w:r>
      <w:r w:rsidR="009571AD" w:rsidRPr="00371361">
        <w:rPr>
          <w:rFonts w:ascii="Trebuchet MS" w:hAnsi="Trebuchet MS"/>
          <w:sz w:val="18"/>
        </w:rPr>
        <w:t>e třídní učitel zákonné zástupce prostřednictvím školního informačního systému</w:t>
      </w:r>
      <w:r w:rsidRPr="00371361">
        <w:rPr>
          <w:rFonts w:ascii="Trebuchet MS" w:hAnsi="Trebuchet MS"/>
          <w:sz w:val="18"/>
        </w:rPr>
        <w:t>.</w:t>
      </w:r>
    </w:p>
    <w:p w14:paraId="5FF6DFB9" w14:textId="77777777" w:rsidR="005C39E2" w:rsidRPr="00371361" w:rsidRDefault="005C39E2" w:rsidP="00D96115">
      <w:pPr>
        <w:numPr>
          <w:ilvl w:val="0"/>
          <w:numId w:val="21"/>
        </w:numPr>
        <w:spacing w:before="120" w:line="240" w:lineRule="atLeast"/>
        <w:ind w:left="360"/>
        <w:jc w:val="both"/>
        <w:rPr>
          <w:rFonts w:ascii="Trebuchet MS" w:hAnsi="Trebuchet MS"/>
          <w:b/>
          <w:sz w:val="18"/>
          <w:u w:val="single"/>
        </w:rPr>
      </w:pPr>
      <w:r w:rsidRPr="00371361">
        <w:rPr>
          <w:rFonts w:ascii="Trebuchet MS" w:hAnsi="Trebuchet MS"/>
          <w:sz w:val="18"/>
        </w:rPr>
        <w:t xml:space="preserve">Na konci klasifikačního období, v termínu, který určí ředitel školy, nejpozději však </w:t>
      </w:r>
      <w:r w:rsidRPr="00371361">
        <w:rPr>
          <w:rFonts w:ascii="Trebuchet MS" w:hAnsi="Trebuchet MS"/>
          <w:b/>
          <w:sz w:val="18"/>
          <w:szCs w:val="18"/>
        </w:rPr>
        <w:t>24</w:t>
      </w:r>
      <w:r w:rsidRPr="00371361">
        <w:rPr>
          <w:rFonts w:ascii="Trebuchet MS" w:hAnsi="Trebuchet MS"/>
          <w:sz w:val="24"/>
        </w:rPr>
        <w:t xml:space="preserve"> </w:t>
      </w:r>
      <w:r w:rsidRPr="00371361">
        <w:rPr>
          <w:rFonts w:ascii="Trebuchet MS" w:hAnsi="Trebuchet MS"/>
          <w:sz w:val="18"/>
        </w:rPr>
        <w:t xml:space="preserve">hodin před </w:t>
      </w:r>
      <w:r w:rsidR="00A63ADA" w:rsidRPr="00371361">
        <w:rPr>
          <w:rFonts w:ascii="Trebuchet MS" w:hAnsi="Trebuchet MS"/>
          <w:sz w:val="18"/>
        </w:rPr>
        <w:t>jednáním pedagogické</w:t>
      </w:r>
      <w:r w:rsidRPr="00371361">
        <w:rPr>
          <w:rFonts w:ascii="Trebuchet MS" w:hAnsi="Trebuchet MS"/>
          <w:sz w:val="18"/>
        </w:rPr>
        <w:t xml:space="preserve"> rady o klasifikaci, zapíší učitelé příslušných předmětů </w:t>
      </w:r>
      <w:r w:rsidR="002B3443" w:rsidRPr="00371361">
        <w:rPr>
          <w:rFonts w:ascii="Trebuchet MS" w:hAnsi="Trebuchet MS"/>
          <w:sz w:val="18"/>
        </w:rPr>
        <w:t xml:space="preserve">uzávěrku do školy online za dané období </w:t>
      </w:r>
      <w:r w:rsidRPr="00371361">
        <w:rPr>
          <w:rFonts w:ascii="Trebuchet MS" w:hAnsi="Trebuchet MS"/>
          <w:sz w:val="18"/>
        </w:rPr>
        <w:lastRenderedPageBreak/>
        <w:t xml:space="preserve">a připraví návrhy na umožnění klasifikace v náhradním termínu. Na konci II. pololetí připraví návrhy na realizaci opravných zkoušek. </w:t>
      </w:r>
    </w:p>
    <w:p w14:paraId="1CF19EBD" w14:textId="77777777" w:rsidR="005C39E2" w:rsidRPr="00371361" w:rsidRDefault="005C39E2" w:rsidP="00D96115">
      <w:pPr>
        <w:numPr>
          <w:ilvl w:val="0"/>
          <w:numId w:val="21"/>
        </w:numPr>
        <w:spacing w:before="120" w:line="240" w:lineRule="atLeast"/>
        <w:ind w:left="360"/>
        <w:rPr>
          <w:rFonts w:ascii="Trebuchet MS" w:hAnsi="Trebuchet MS"/>
          <w:sz w:val="18"/>
        </w:rPr>
      </w:pPr>
      <w:r w:rsidRPr="00371361">
        <w:rPr>
          <w:rFonts w:ascii="Trebuchet MS" w:hAnsi="Trebuchet MS"/>
          <w:b/>
          <w:sz w:val="18"/>
          <w:u w:val="single"/>
        </w:rPr>
        <w:t>Podklady pro hodnocení a klasifikaci výchovně vzdělávacích výsledků a chování žáka získává učitel zejména následujícími metodami, formami a prostředky, přičemž dbá na jejich metodickou různorodost:</w:t>
      </w:r>
    </w:p>
    <w:p w14:paraId="7C638D07" w14:textId="77777777" w:rsidR="005C39E2" w:rsidRPr="00371361" w:rsidRDefault="005C39E2" w:rsidP="00D96115">
      <w:pPr>
        <w:numPr>
          <w:ilvl w:val="1"/>
          <w:numId w:val="21"/>
        </w:numPr>
        <w:spacing w:before="120" w:line="240" w:lineRule="atLeast"/>
        <w:ind w:left="360"/>
        <w:rPr>
          <w:rFonts w:ascii="Trebuchet MS" w:hAnsi="Trebuchet MS"/>
          <w:sz w:val="18"/>
        </w:rPr>
      </w:pPr>
      <w:r w:rsidRPr="00371361">
        <w:rPr>
          <w:rFonts w:ascii="Trebuchet MS" w:hAnsi="Trebuchet MS"/>
          <w:sz w:val="18"/>
        </w:rPr>
        <w:t>soustavným diagnostickým pozorováním žáka,</w:t>
      </w:r>
    </w:p>
    <w:p w14:paraId="1226339E" w14:textId="77777777" w:rsidR="005C39E2" w:rsidRPr="00371361" w:rsidRDefault="005C39E2" w:rsidP="00D96115">
      <w:pPr>
        <w:numPr>
          <w:ilvl w:val="1"/>
          <w:numId w:val="21"/>
        </w:numPr>
        <w:spacing w:before="120" w:line="240" w:lineRule="atLeast"/>
        <w:ind w:left="360"/>
        <w:rPr>
          <w:rFonts w:ascii="Trebuchet MS" w:hAnsi="Trebuchet MS"/>
          <w:sz w:val="18"/>
        </w:rPr>
      </w:pPr>
      <w:r w:rsidRPr="00371361">
        <w:rPr>
          <w:rFonts w:ascii="Trebuchet MS" w:hAnsi="Trebuchet MS"/>
          <w:sz w:val="18"/>
        </w:rPr>
        <w:t>soustavným sledováním výkonů žáka a jeho připravenosti na vyučování,</w:t>
      </w:r>
    </w:p>
    <w:p w14:paraId="5E96E16E" w14:textId="77777777" w:rsidR="005C39E2" w:rsidRPr="00371361" w:rsidRDefault="005C39E2" w:rsidP="00D96115">
      <w:pPr>
        <w:numPr>
          <w:ilvl w:val="1"/>
          <w:numId w:val="21"/>
        </w:numPr>
        <w:spacing w:before="120" w:line="240" w:lineRule="atLeast"/>
        <w:ind w:left="360"/>
        <w:rPr>
          <w:rFonts w:ascii="Trebuchet MS" w:hAnsi="Trebuchet MS"/>
          <w:sz w:val="18"/>
        </w:rPr>
      </w:pPr>
      <w:r w:rsidRPr="00371361">
        <w:rPr>
          <w:rFonts w:ascii="Trebuchet MS" w:hAnsi="Trebuchet MS"/>
          <w:sz w:val="18"/>
        </w:rPr>
        <w:t>různými druhy zkoušek (písemné, ústní, grafické, praktické, pohybové) a didaktickými testy,</w:t>
      </w:r>
    </w:p>
    <w:p w14:paraId="5D53192B" w14:textId="77777777" w:rsidR="005C39E2" w:rsidRPr="00371361" w:rsidRDefault="005C39E2" w:rsidP="00D96115">
      <w:pPr>
        <w:numPr>
          <w:ilvl w:val="1"/>
          <w:numId w:val="21"/>
        </w:numPr>
        <w:spacing w:before="120" w:line="240" w:lineRule="atLeast"/>
        <w:ind w:left="360"/>
        <w:rPr>
          <w:rFonts w:ascii="Trebuchet MS" w:hAnsi="Trebuchet MS"/>
          <w:sz w:val="18"/>
        </w:rPr>
      </w:pPr>
      <w:r w:rsidRPr="00371361">
        <w:rPr>
          <w:rFonts w:ascii="Trebuchet MS" w:hAnsi="Trebuchet MS"/>
          <w:sz w:val="18"/>
        </w:rPr>
        <w:t>kontrolními písemnými pracemi a praktickými zkouškami, které jsou předepsané učebními osnovami,</w:t>
      </w:r>
    </w:p>
    <w:p w14:paraId="57F96927" w14:textId="77777777" w:rsidR="005C39E2" w:rsidRPr="00371361" w:rsidRDefault="005C39E2" w:rsidP="00D96115">
      <w:pPr>
        <w:numPr>
          <w:ilvl w:val="1"/>
          <w:numId w:val="21"/>
        </w:numPr>
        <w:spacing w:before="120" w:line="240" w:lineRule="atLeast"/>
        <w:ind w:left="360"/>
        <w:rPr>
          <w:rFonts w:ascii="Trebuchet MS" w:hAnsi="Trebuchet MS"/>
          <w:sz w:val="18"/>
        </w:rPr>
      </w:pPr>
      <w:r w:rsidRPr="00371361">
        <w:rPr>
          <w:rFonts w:ascii="Trebuchet MS" w:hAnsi="Trebuchet MS"/>
          <w:sz w:val="18"/>
        </w:rPr>
        <w:t>analýzou různých činností žáka,</w:t>
      </w:r>
    </w:p>
    <w:p w14:paraId="1643D18A" w14:textId="77777777" w:rsidR="005C39E2" w:rsidRPr="00371361" w:rsidRDefault="005C39E2" w:rsidP="00D96115">
      <w:pPr>
        <w:numPr>
          <w:ilvl w:val="1"/>
          <w:numId w:val="21"/>
        </w:numPr>
        <w:spacing w:before="120" w:line="240" w:lineRule="atLeast"/>
        <w:ind w:left="360"/>
        <w:rPr>
          <w:rFonts w:ascii="Trebuchet MS" w:hAnsi="Trebuchet MS"/>
          <w:sz w:val="18"/>
        </w:rPr>
      </w:pPr>
      <w:r w:rsidRPr="00371361">
        <w:rPr>
          <w:rFonts w:ascii="Trebuchet MS" w:hAnsi="Trebuchet MS"/>
          <w:sz w:val="18"/>
        </w:rPr>
        <w:t>konzultacemi s ostatními učiteli a podle potřeby s pracovníky PPP,</w:t>
      </w:r>
    </w:p>
    <w:p w14:paraId="42CA62D7" w14:textId="77777777" w:rsidR="005C39E2" w:rsidRPr="00371361" w:rsidRDefault="005C39E2" w:rsidP="00D96115">
      <w:pPr>
        <w:numPr>
          <w:ilvl w:val="1"/>
          <w:numId w:val="21"/>
        </w:numPr>
        <w:spacing w:before="120" w:line="240" w:lineRule="atLeast"/>
        <w:ind w:left="360"/>
        <w:rPr>
          <w:rFonts w:ascii="Trebuchet MS" w:hAnsi="Trebuchet MS"/>
          <w:sz w:val="18"/>
        </w:rPr>
      </w:pPr>
      <w:r w:rsidRPr="00371361">
        <w:rPr>
          <w:rFonts w:ascii="Trebuchet MS" w:hAnsi="Trebuchet MS"/>
          <w:sz w:val="18"/>
        </w:rPr>
        <w:t>rozhovory se žákem a zákonnými zástupci žáka.</w:t>
      </w:r>
    </w:p>
    <w:p w14:paraId="693EA56C" w14:textId="77777777" w:rsidR="005C39E2" w:rsidRPr="00371361" w:rsidRDefault="005C39E2" w:rsidP="00D96115">
      <w:pPr>
        <w:numPr>
          <w:ilvl w:val="0"/>
          <w:numId w:val="21"/>
        </w:numPr>
        <w:spacing w:before="120" w:line="240" w:lineRule="atLeast"/>
        <w:ind w:left="360"/>
        <w:jc w:val="both"/>
        <w:rPr>
          <w:rFonts w:ascii="Trebuchet MS" w:hAnsi="Trebuchet MS"/>
          <w:b/>
          <w:sz w:val="18"/>
          <w:u w:val="single"/>
        </w:rPr>
      </w:pPr>
      <w:r w:rsidRPr="00371361">
        <w:rPr>
          <w:rFonts w:ascii="Trebuchet MS" w:hAnsi="Trebuchet MS"/>
          <w:sz w:val="18"/>
        </w:rPr>
        <w:t xml:space="preserve">Žák musí mít z každého předmětu </w:t>
      </w:r>
      <w:r w:rsidRPr="00371361">
        <w:rPr>
          <w:rFonts w:ascii="Trebuchet MS" w:hAnsi="Trebuchet MS"/>
          <w:b/>
          <w:sz w:val="18"/>
          <w:u w:val="single"/>
        </w:rPr>
        <w:t>minimálně 4 klasifikační podklady (známky, diagnostické záznamy učitele atd.) za klasifikační období, tj.</w:t>
      </w:r>
      <w:r w:rsidR="00D96115" w:rsidRPr="00371361">
        <w:rPr>
          <w:rFonts w:ascii="Trebuchet MS" w:hAnsi="Trebuchet MS"/>
          <w:b/>
          <w:sz w:val="18"/>
          <w:u w:val="single"/>
        </w:rPr>
        <w:t xml:space="preserve"> </w:t>
      </w:r>
      <w:r w:rsidRPr="00371361">
        <w:rPr>
          <w:rFonts w:ascii="Trebuchet MS" w:hAnsi="Trebuchet MS"/>
          <w:b/>
          <w:sz w:val="18"/>
          <w:u w:val="single"/>
        </w:rPr>
        <w:t>za každé pololetí</w:t>
      </w:r>
      <w:r w:rsidRPr="00371361">
        <w:rPr>
          <w:rFonts w:ascii="Trebuchet MS" w:hAnsi="Trebuchet MS"/>
          <w:sz w:val="18"/>
        </w:rPr>
        <w:t>, z toho se nejméně jednou musí jednat o ústní zkoušení. Ústní zkoušení se nemusí uplatňovat u určitých předmětů – výchov. U předmětů s vyšší hodinovou dotací</w:t>
      </w:r>
      <w:r w:rsidR="00DB1494" w:rsidRPr="00371361">
        <w:rPr>
          <w:rFonts w:ascii="Trebuchet MS" w:hAnsi="Trebuchet MS"/>
          <w:sz w:val="18"/>
        </w:rPr>
        <w:t xml:space="preserve"> </w:t>
      </w:r>
      <w:r w:rsidRPr="00371361">
        <w:rPr>
          <w:rFonts w:ascii="Trebuchet MS" w:hAnsi="Trebuchet MS"/>
          <w:sz w:val="18"/>
        </w:rPr>
        <w:t xml:space="preserve">(česky jazyk, anglický jazyk a matematika) činí minimální počet klasifikačních podkladů za pololetí </w:t>
      </w:r>
      <w:r w:rsidRPr="00371361">
        <w:rPr>
          <w:rFonts w:ascii="Trebuchet MS" w:hAnsi="Trebuchet MS"/>
          <w:b/>
          <w:sz w:val="18"/>
          <w:u w:val="single"/>
        </w:rPr>
        <w:t xml:space="preserve">šest.  </w:t>
      </w:r>
    </w:p>
    <w:p w14:paraId="235D1FD7" w14:textId="77777777" w:rsidR="005C39E2" w:rsidRPr="00371361" w:rsidRDefault="005C39E2" w:rsidP="00D96115">
      <w:pPr>
        <w:numPr>
          <w:ilvl w:val="0"/>
          <w:numId w:val="21"/>
        </w:numPr>
        <w:spacing w:before="120" w:line="240" w:lineRule="atLeast"/>
        <w:ind w:left="360"/>
        <w:jc w:val="both"/>
        <w:rPr>
          <w:rFonts w:ascii="Trebuchet MS" w:hAnsi="Trebuchet MS"/>
          <w:sz w:val="18"/>
        </w:rPr>
      </w:pPr>
      <w:r w:rsidRPr="00371361">
        <w:rPr>
          <w:rFonts w:ascii="Trebuchet MS" w:hAnsi="Trebuchet MS"/>
          <w:sz w:val="18"/>
        </w:rPr>
        <w:t xml:space="preserve">Po ústním vyzkoušení oznámí okamžitě učitel žákovi výsledek hodnocení a slovně jej zdůvodní s tím, že poukazuje na klady a nedostatky žákova výkonu. Žák je zkoušen </w:t>
      </w:r>
      <w:r w:rsidRPr="00371361">
        <w:rPr>
          <w:rFonts w:ascii="Trebuchet MS" w:hAnsi="Trebuchet MS"/>
          <w:b/>
          <w:sz w:val="18"/>
          <w:u w:val="single"/>
        </w:rPr>
        <w:t>zásadně před kolektivem třídy</w:t>
      </w:r>
      <w:r w:rsidRPr="00371361">
        <w:rPr>
          <w:rFonts w:ascii="Trebuchet MS" w:hAnsi="Trebuchet MS"/>
          <w:sz w:val="18"/>
        </w:rPr>
        <w:t xml:space="preserve">, nelze žáka individuálně přezkušovat např. po vyučování v kabinetu. Výjimku lze uplatnit pouze v případě žáka s SPU nebo žáka s IVP. Výsledky hodnocení písemných zkoušek, prací a praktických činností oznámí žákovi </w:t>
      </w:r>
      <w:r w:rsidR="00033067" w:rsidRPr="00371361">
        <w:rPr>
          <w:rFonts w:ascii="Trebuchet MS" w:hAnsi="Trebuchet MS"/>
          <w:sz w:val="18"/>
        </w:rPr>
        <w:t xml:space="preserve">a současně zapíše do systému Škola Online </w:t>
      </w:r>
      <w:r w:rsidRPr="00371361">
        <w:rPr>
          <w:rFonts w:ascii="Trebuchet MS" w:hAnsi="Trebuchet MS"/>
          <w:sz w:val="18"/>
        </w:rPr>
        <w:t xml:space="preserve">nejpozději do </w:t>
      </w:r>
      <w:r w:rsidRPr="00371361">
        <w:rPr>
          <w:rFonts w:ascii="Trebuchet MS" w:hAnsi="Trebuchet MS"/>
          <w:b/>
          <w:sz w:val="18"/>
          <w:u w:val="single"/>
        </w:rPr>
        <w:t>7 dnů</w:t>
      </w:r>
      <w:r w:rsidRPr="00371361">
        <w:rPr>
          <w:rFonts w:ascii="Trebuchet MS" w:hAnsi="Trebuchet MS"/>
          <w:sz w:val="18"/>
        </w:rPr>
        <w:t>, v opodstatněných případech do 14 dnů (jedná se zejména o výuku 1x za 14 dní). Opravená práce je vždy žákovi ukázána, ale zůstává u vyučujícího, případně rodičům k nahlédnutí ve škole na požádání.</w:t>
      </w:r>
    </w:p>
    <w:p w14:paraId="469B3B65" w14:textId="77777777" w:rsidR="005C39E2" w:rsidRPr="00371361" w:rsidRDefault="005C39E2" w:rsidP="00D96115">
      <w:pPr>
        <w:numPr>
          <w:ilvl w:val="0"/>
          <w:numId w:val="21"/>
        </w:numPr>
        <w:spacing w:before="120" w:line="240" w:lineRule="atLeast"/>
        <w:ind w:left="360"/>
        <w:jc w:val="both"/>
        <w:rPr>
          <w:rFonts w:ascii="Trebuchet MS" w:hAnsi="Trebuchet MS"/>
          <w:sz w:val="18"/>
        </w:rPr>
      </w:pPr>
      <w:r w:rsidRPr="00371361">
        <w:rPr>
          <w:rFonts w:ascii="Trebuchet MS" w:hAnsi="Trebuchet MS"/>
          <w:sz w:val="18"/>
        </w:rPr>
        <w:t xml:space="preserve">Učitelé při hodnocení průběžného ústního i písemného zkoušení mohou z důvodu vyšší vypovídací hodnoty využít mezistupeň „mínus“, nikoli však pro pololetní práce. Taková známka obsahuje upozornění pro žáka a jeho rodiče, že výkon byl hodnocen mírně </w:t>
      </w:r>
      <w:proofErr w:type="gramStart"/>
      <w:r w:rsidR="00761AF4" w:rsidRPr="00371361">
        <w:rPr>
          <w:rFonts w:ascii="Trebuchet MS" w:hAnsi="Trebuchet MS"/>
          <w:sz w:val="18"/>
        </w:rPr>
        <w:t>hůře,</w:t>
      </w:r>
      <w:proofErr w:type="gramEnd"/>
      <w:r w:rsidRPr="00371361">
        <w:rPr>
          <w:rFonts w:ascii="Trebuchet MS" w:hAnsi="Trebuchet MS"/>
          <w:sz w:val="18"/>
        </w:rPr>
        <w:t xml:space="preserve"> než vystihuje stupeň hodnocení.</w:t>
      </w:r>
    </w:p>
    <w:p w14:paraId="4C4265B0" w14:textId="77777777" w:rsidR="005C39E2" w:rsidRPr="00371361" w:rsidRDefault="005C39E2" w:rsidP="00D96115">
      <w:pPr>
        <w:numPr>
          <w:ilvl w:val="0"/>
          <w:numId w:val="21"/>
        </w:numPr>
        <w:spacing w:before="120" w:line="240" w:lineRule="atLeast"/>
        <w:ind w:left="360"/>
        <w:jc w:val="both"/>
        <w:rPr>
          <w:rFonts w:ascii="Trebuchet MS" w:hAnsi="Trebuchet MS"/>
          <w:sz w:val="18"/>
        </w:rPr>
      </w:pPr>
      <w:r w:rsidRPr="00371361">
        <w:rPr>
          <w:rFonts w:ascii="Trebuchet MS" w:hAnsi="Trebuchet MS"/>
          <w:sz w:val="18"/>
        </w:rPr>
        <w:t xml:space="preserve">Kontrolní a písemné práce a další druhy zkoušek se doporučují zadávat </w:t>
      </w:r>
      <w:r w:rsidRPr="00371361">
        <w:rPr>
          <w:rFonts w:ascii="Trebuchet MS" w:hAnsi="Trebuchet MS"/>
          <w:b/>
          <w:sz w:val="18"/>
          <w:u w:val="single"/>
        </w:rPr>
        <w:t>častěji a v kratším rozsahu (do 25 minut</w:t>
      </w:r>
      <w:r w:rsidRPr="00371361">
        <w:rPr>
          <w:rFonts w:ascii="Trebuchet MS" w:hAnsi="Trebuchet MS"/>
          <w:sz w:val="18"/>
        </w:rPr>
        <w:t xml:space="preserve">). </w:t>
      </w:r>
    </w:p>
    <w:p w14:paraId="2A43DC2B" w14:textId="77777777" w:rsidR="005C39E2" w:rsidRPr="00371361" w:rsidRDefault="005C39E2" w:rsidP="00D96115">
      <w:pPr>
        <w:numPr>
          <w:ilvl w:val="0"/>
          <w:numId w:val="21"/>
        </w:numPr>
        <w:spacing w:before="120" w:line="240" w:lineRule="atLeast"/>
        <w:ind w:left="360"/>
        <w:jc w:val="both"/>
        <w:rPr>
          <w:rFonts w:ascii="Trebuchet MS" w:hAnsi="Trebuchet MS"/>
          <w:sz w:val="18"/>
        </w:rPr>
      </w:pPr>
      <w:r w:rsidRPr="00371361">
        <w:rPr>
          <w:rFonts w:ascii="Trebuchet MS" w:hAnsi="Trebuchet MS"/>
          <w:sz w:val="18"/>
        </w:rPr>
        <w:t xml:space="preserve">V jednom dni mohou žáci konat </w:t>
      </w:r>
      <w:r w:rsidRPr="00371361">
        <w:rPr>
          <w:rFonts w:ascii="Trebuchet MS" w:hAnsi="Trebuchet MS"/>
          <w:b/>
          <w:sz w:val="18"/>
          <w:u w:val="single"/>
        </w:rPr>
        <w:t>pouze jednu písemnou zkoušku v trvání 45 minut</w:t>
      </w:r>
      <w:r w:rsidRPr="00371361">
        <w:rPr>
          <w:rFonts w:ascii="Trebuchet MS" w:hAnsi="Trebuchet MS"/>
          <w:sz w:val="18"/>
        </w:rPr>
        <w:t xml:space="preserve">.  Žáci budou s dostatečným předstihem seznámeni s rámcovým obsahem a přibližným termínem zkoušky, který vyučující pro informovanost ostatních zapíší do </w:t>
      </w:r>
      <w:r w:rsidR="00D96115" w:rsidRPr="00371361">
        <w:rPr>
          <w:rFonts w:ascii="Trebuchet MS" w:hAnsi="Trebuchet MS"/>
          <w:sz w:val="18"/>
        </w:rPr>
        <w:t>sdílené tabulky</w:t>
      </w:r>
      <w:r w:rsidRPr="00371361">
        <w:rPr>
          <w:rFonts w:ascii="Trebuchet MS" w:hAnsi="Trebuchet MS"/>
          <w:sz w:val="18"/>
        </w:rPr>
        <w:t xml:space="preserve"> týden předem.</w:t>
      </w:r>
    </w:p>
    <w:p w14:paraId="08621F30" w14:textId="77777777" w:rsidR="005C39E2" w:rsidRPr="00371361" w:rsidRDefault="005C39E2" w:rsidP="00D96115">
      <w:pPr>
        <w:numPr>
          <w:ilvl w:val="0"/>
          <w:numId w:val="21"/>
        </w:numPr>
        <w:spacing w:before="120" w:line="240" w:lineRule="atLeast"/>
        <w:ind w:left="360"/>
        <w:rPr>
          <w:rFonts w:ascii="Trebuchet MS" w:hAnsi="Trebuchet MS"/>
          <w:sz w:val="18"/>
        </w:rPr>
      </w:pPr>
      <w:r w:rsidRPr="00371361">
        <w:rPr>
          <w:rFonts w:ascii="Trebuchet MS" w:hAnsi="Trebuchet MS"/>
          <w:sz w:val="18"/>
        </w:rPr>
        <w:t xml:space="preserve">Učitel je povinen vést soustavnou </w:t>
      </w:r>
      <w:r w:rsidRPr="00371361">
        <w:rPr>
          <w:rFonts w:ascii="Trebuchet MS" w:hAnsi="Trebuchet MS"/>
          <w:b/>
          <w:sz w:val="18"/>
          <w:u w:val="single"/>
        </w:rPr>
        <w:t xml:space="preserve">evidenci klasifikace žáka průkazným způsobem </w:t>
      </w:r>
      <w:r w:rsidRPr="00371361">
        <w:rPr>
          <w:rFonts w:ascii="Trebuchet MS" w:hAnsi="Trebuchet MS"/>
          <w:sz w:val="18"/>
        </w:rPr>
        <w:t>tak, aby vždy mohl doložit nejen konkrétní hodnocení, ale i způsob získávání klasifikačních podkladů (forma zkoušení, druh hodnocené práce atd.)  Podklady pro hodnocení žáka jsou získávány průběžně během celého klasifikačního období, aby se zkoušení nekumulovalo pouze do období před uzavřením klasifikace.</w:t>
      </w:r>
    </w:p>
    <w:p w14:paraId="37532571" w14:textId="77777777" w:rsidR="005C39E2" w:rsidRPr="00371361" w:rsidRDefault="005C39E2" w:rsidP="00D96115">
      <w:pPr>
        <w:numPr>
          <w:ilvl w:val="0"/>
          <w:numId w:val="21"/>
        </w:numPr>
        <w:spacing w:before="120" w:line="240" w:lineRule="atLeast"/>
        <w:ind w:left="360"/>
        <w:rPr>
          <w:rFonts w:ascii="Trebuchet MS" w:hAnsi="Trebuchet MS"/>
          <w:sz w:val="18"/>
        </w:rPr>
      </w:pPr>
      <w:r w:rsidRPr="00371361">
        <w:rPr>
          <w:rFonts w:ascii="Trebuchet MS" w:hAnsi="Trebuchet MS"/>
          <w:sz w:val="18"/>
        </w:rPr>
        <w:t>Vyučující dodržují zásady pedagogického taktu, a to zejména:</w:t>
      </w:r>
    </w:p>
    <w:p w14:paraId="0BD031F3" w14:textId="77777777" w:rsidR="005C39E2" w:rsidRPr="00371361" w:rsidRDefault="005C39E2" w:rsidP="00D96115">
      <w:pPr>
        <w:numPr>
          <w:ilvl w:val="1"/>
          <w:numId w:val="23"/>
        </w:numPr>
        <w:spacing w:before="120" w:line="240" w:lineRule="atLeast"/>
        <w:rPr>
          <w:rFonts w:ascii="Trebuchet MS" w:hAnsi="Trebuchet MS"/>
          <w:sz w:val="18"/>
        </w:rPr>
      </w:pPr>
      <w:r w:rsidRPr="00371361">
        <w:rPr>
          <w:rFonts w:ascii="Trebuchet MS" w:hAnsi="Trebuchet MS"/>
          <w:sz w:val="18"/>
        </w:rPr>
        <w:t xml:space="preserve">neklasifikují žáky ihned po jejich návratu do školy po nepřítomnosti delší než </w:t>
      </w:r>
      <w:r w:rsidR="002B3443" w:rsidRPr="00371361">
        <w:rPr>
          <w:rFonts w:ascii="Trebuchet MS" w:hAnsi="Trebuchet MS"/>
          <w:sz w:val="18"/>
        </w:rPr>
        <w:t>dva dny</w:t>
      </w:r>
      <w:r w:rsidRPr="00371361">
        <w:rPr>
          <w:rFonts w:ascii="Trebuchet MS" w:hAnsi="Trebuchet MS"/>
          <w:sz w:val="18"/>
        </w:rPr>
        <w:t xml:space="preserve"> </w:t>
      </w:r>
    </w:p>
    <w:p w14:paraId="4D18FF35" w14:textId="77777777" w:rsidR="005C39E2" w:rsidRPr="00371361" w:rsidRDefault="005C39E2" w:rsidP="00D96115">
      <w:pPr>
        <w:numPr>
          <w:ilvl w:val="1"/>
          <w:numId w:val="23"/>
        </w:numPr>
        <w:spacing w:before="120" w:line="240" w:lineRule="atLeast"/>
        <w:rPr>
          <w:rFonts w:ascii="Trebuchet MS" w:hAnsi="Trebuchet MS"/>
          <w:sz w:val="18"/>
        </w:rPr>
      </w:pPr>
      <w:r w:rsidRPr="00371361">
        <w:rPr>
          <w:rFonts w:ascii="Trebuchet MS" w:hAnsi="Trebuchet MS"/>
          <w:sz w:val="18"/>
        </w:rPr>
        <w:t>účelem zkoušení není nacházet mezery ve vědomostech žáka, ale hodnotit to, co umí</w:t>
      </w:r>
    </w:p>
    <w:p w14:paraId="53037C7A" w14:textId="77777777" w:rsidR="005C39E2" w:rsidRPr="00371361" w:rsidRDefault="005C39E2" w:rsidP="00D96115">
      <w:pPr>
        <w:numPr>
          <w:ilvl w:val="1"/>
          <w:numId w:val="23"/>
        </w:numPr>
        <w:spacing w:before="120" w:line="240" w:lineRule="atLeast"/>
        <w:rPr>
          <w:rFonts w:ascii="Trebuchet MS" w:hAnsi="Trebuchet MS"/>
          <w:sz w:val="18"/>
        </w:rPr>
      </w:pPr>
      <w:r w:rsidRPr="00371361">
        <w:rPr>
          <w:rFonts w:ascii="Trebuchet MS" w:hAnsi="Trebuchet MS"/>
          <w:sz w:val="18"/>
        </w:rPr>
        <w:t xml:space="preserve">učitel vždy klasifikuje jen probrané učivo </w:t>
      </w:r>
    </w:p>
    <w:p w14:paraId="47CB478F" w14:textId="77777777" w:rsidR="005C39E2" w:rsidRPr="00371361" w:rsidRDefault="005C39E2" w:rsidP="00D96115">
      <w:pPr>
        <w:numPr>
          <w:ilvl w:val="1"/>
          <w:numId w:val="23"/>
        </w:numPr>
        <w:spacing w:before="120" w:line="240" w:lineRule="atLeast"/>
        <w:rPr>
          <w:rFonts w:ascii="Trebuchet MS" w:hAnsi="Trebuchet MS"/>
          <w:sz w:val="18"/>
        </w:rPr>
      </w:pPr>
      <w:r w:rsidRPr="00371361">
        <w:rPr>
          <w:rFonts w:ascii="Trebuchet MS" w:hAnsi="Trebuchet MS"/>
          <w:sz w:val="18"/>
        </w:rPr>
        <w:t>prověřování znalostí provádějí až po dostatečném procvičení učiva</w:t>
      </w:r>
    </w:p>
    <w:p w14:paraId="5C8520B9" w14:textId="77777777" w:rsidR="005C39E2" w:rsidRPr="00371361" w:rsidRDefault="005C39E2" w:rsidP="00D96115">
      <w:pPr>
        <w:numPr>
          <w:ilvl w:val="1"/>
          <w:numId w:val="23"/>
        </w:numPr>
        <w:spacing w:before="120" w:line="240" w:lineRule="atLeast"/>
        <w:rPr>
          <w:rFonts w:ascii="Trebuchet MS" w:hAnsi="Trebuchet MS"/>
          <w:sz w:val="18"/>
        </w:rPr>
      </w:pPr>
      <w:r w:rsidRPr="00371361">
        <w:rPr>
          <w:rFonts w:ascii="Trebuchet MS" w:hAnsi="Trebuchet MS"/>
          <w:sz w:val="18"/>
        </w:rPr>
        <w:t>při sdělování hodnocení učitel nehodnotí žáka, ale pouze jeho práci</w:t>
      </w:r>
    </w:p>
    <w:p w14:paraId="7A4548FF" w14:textId="77777777" w:rsidR="005C39E2" w:rsidRPr="00371361" w:rsidRDefault="004F5DEC" w:rsidP="00D96115">
      <w:pPr>
        <w:numPr>
          <w:ilvl w:val="0"/>
          <w:numId w:val="21"/>
        </w:numPr>
        <w:spacing w:before="120" w:line="240" w:lineRule="atLeast"/>
        <w:ind w:left="360"/>
        <w:rPr>
          <w:rFonts w:ascii="Trebuchet MS" w:hAnsi="Trebuchet MS"/>
          <w:sz w:val="18"/>
        </w:rPr>
      </w:pPr>
      <w:r w:rsidRPr="00371361">
        <w:rPr>
          <w:rFonts w:ascii="Trebuchet MS" w:hAnsi="Trebuchet MS"/>
          <w:sz w:val="18"/>
        </w:rPr>
        <w:t>V případě, že žák neodevzdá zadanou práci většího rozsahu, např. projekty, prezentace a dlouhodobější domácí práce, v předem dohodnutém termínu bez omluvy (pouze ze závažných důvodů), je tato skutečnost hodnocena jako porušení školního řádu. Při opakovaném neplnění úkolů uvedeného charakteru bude žákovi uděleno výchovné opatření. Toto se netýká domácích úkolů běžného rozsahu, tzv. z hodiny na hodinu, ale pouze rozsáhlejších, dlouhodobějších úkolů, s nimiž byli žáci seznámeni na počátku pololetí.</w:t>
      </w:r>
      <w:r w:rsidR="005C39E2" w:rsidRPr="00371361">
        <w:rPr>
          <w:rFonts w:ascii="Trebuchet MS" w:hAnsi="Trebuchet MS"/>
          <w:sz w:val="18"/>
        </w:rPr>
        <w:t xml:space="preserve">  </w:t>
      </w:r>
    </w:p>
    <w:p w14:paraId="4F0E5F23" w14:textId="77777777" w:rsidR="005C39E2" w:rsidRPr="00371361" w:rsidRDefault="005C39E2" w:rsidP="005C39E2">
      <w:pPr>
        <w:spacing w:before="120" w:line="240" w:lineRule="atLeast"/>
        <w:rPr>
          <w:rFonts w:ascii="Trebuchet MS" w:hAnsi="Trebuchet MS"/>
          <w:sz w:val="18"/>
        </w:rPr>
      </w:pPr>
    </w:p>
    <w:p w14:paraId="7564AF55" w14:textId="77777777" w:rsidR="00142C97" w:rsidRPr="00371361" w:rsidRDefault="00142C97">
      <w:pPr>
        <w:rPr>
          <w:rFonts w:ascii="Trebuchet MS" w:hAnsi="Trebuchet MS"/>
          <w:b/>
          <w:color w:val="0000FF"/>
          <w:sz w:val="24"/>
          <w:szCs w:val="24"/>
        </w:rPr>
      </w:pPr>
      <w:bookmarkStart w:id="4" w:name="_Toc499289854"/>
      <w:bookmarkStart w:id="5" w:name="_Toc499289976"/>
      <w:r w:rsidRPr="00371361">
        <w:rPr>
          <w:rFonts w:ascii="Trebuchet MS" w:hAnsi="Trebuchet MS"/>
          <w:b/>
          <w:color w:val="0000FF"/>
          <w:sz w:val="24"/>
          <w:szCs w:val="24"/>
        </w:rPr>
        <w:br w:type="page"/>
      </w:r>
    </w:p>
    <w:p w14:paraId="32A7461E" w14:textId="77777777" w:rsidR="005C39E2" w:rsidRPr="00371361" w:rsidRDefault="002574C0" w:rsidP="002574C0">
      <w:pPr>
        <w:spacing w:before="120" w:line="240" w:lineRule="atLeast"/>
        <w:rPr>
          <w:rFonts w:ascii="Trebuchet MS" w:hAnsi="Trebuchet MS"/>
          <w:b/>
          <w:color w:val="0000FF"/>
        </w:rPr>
      </w:pPr>
      <w:r w:rsidRPr="00371361">
        <w:rPr>
          <w:rFonts w:ascii="Trebuchet MS" w:hAnsi="Trebuchet MS"/>
          <w:b/>
          <w:color w:val="0000FF"/>
          <w:sz w:val="24"/>
          <w:szCs w:val="24"/>
        </w:rPr>
        <w:lastRenderedPageBreak/>
        <w:t>4.</w:t>
      </w:r>
      <w:r w:rsidRPr="00371361">
        <w:rPr>
          <w:rFonts w:ascii="Trebuchet MS" w:hAnsi="Trebuchet MS"/>
          <w:b/>
          <w:color w:val="0000FF"/>
        </w:rPr>
        <w:tab/>
      </w:r>
      <w:r w:rsidR="005C39E2" w:rsidRPr="00371361">
        <w:rPr>
          <w:rFonts w:ascii="Trebuchet MS" w:eastAsia="Calibri" w:hAnsi="Trebuchet MS"/>
          <w:b/>
          <w:bCs/>
          <w:color w:val="0000FF"/>
          <w:sz w:val="24"/>
          <w:szCs w:val="24"/>
        </w:rPr>
        <w:t>Zásady a pravidla pro sebehodnocení žáků (autoevaluace)</w:t>
      </w:r>
      <w:bookmarkEnd w:id="4"/>
      <w:bookmarkEnd w:id="5"/>
    </w:p>
    <w:p w14:paraId="5639B8A6" w14:textId="77777777" w:rsidR="005C39E2" w:rsidRPr="00371361" w:rsidRDefault="005C39E2" w:rsidP="005C39E2">
      <w:pPr>
        <w:rPr>
          <w:color w:val="0000FF"/>
        </w:rPr>
      </w:pPr>
    </w:p>
    <w:p w14:paraId="7F6DAAA4" w14:textId="77777777" w:rsidR="005C39E2" w:rsidRPr="00371361" w:rsidRDefault="0002268F" w:rsidP="00AD13CB">
      <w:pPr>
        <w:numPr>
          <w:ilvl w:val="0"/>
          <w:numId w:val="24"/>
        </w:numPr>
        <w:spacing w:before="120" w:line="240" w:lineRule="atLeast"/>
        <w:jc w:val="both"/>
        <w:rPr>
          <w:rFonts w:ascii="Trebuchet MS" w:hAnsi="Trebuchet MS"/>
          <w:sz w:val="18"/>
          <w:szCs w:val="18"/>
        </w:rPr>
      </w:pPr>
      <w:r w:rsidRPr="00371361">
        <w:rPr>
          <w:rFonts w:ascii="Trebuchet MS" w:hAnsi="Trebuchet MS"/>
          <w:sz w:val="18"/>
          <w:szCs w:val="18"/>
        </w:rPr>
        <w:t>Kromě</w:t>
      </w:r>
      <w:r w:rsidR="005C39E2" w:rsidRPr="00371361">
        <w:rPr>
          <w:rFonts w:ascii="Trebuchet MS" w:hAnsi="Trebuchet MS"/>
          <w:sz w:val="18"/>
          <w:szCs w:val="18"/>
        </w:rPr>
        <w:t xml:space="preserve"> forem hodnocení práce žáků ze strany pedagogických pracovníků mají žáci možnost používat také formy sebehodnocení. Škola jim pro tyto formy vytváří odpovídající podmínky. Tím je zajišťována také zpětná vazba objektivity hodnocení ze strany školy jako vzdělávací instituce.</w:t>
      </w:r>
    </w:p>
    <w:p w14:paraId="2D385CD3" w14:textId="77777777" w:rsidR="005C39E2" w:rsidRPr="00371361" w:rsidRDefault="005C39E2" w:rsidP="00AD13CB">
      <w:pPr>
        <w:numPr>
          <w:ilvl w:val="0"/>
          <w:numId w:val="24"/>
        </w:numPr>
        <w:spacing w:before="120" w:line="240" w:lineRule="atLeast"/>
        <w:jc w:val="both"/>
        <w:rPr>
          <w:rFonts w:ascii="Trebuchet MS" w:hAnsi="Trebuchet MS"/>
          <w:sz w:val="18"/>
          <w:szCs w:val="18"/>
        </w:rPr>
      </w:pPr>
      <w:r w:rsidRPr="00371361">
        <w:rPr>
          <w:rFonts w:ascii="Trebuchet MS" w:hAnsi="Trebuchet MS"/>
          <w:sz w:val="18"/>
          <w:szCs w:val="18"/>
        </w:rPr>
        <w:t xml:space="preserve">Škola může v případě zájmu ze strany zákonných zástupců nabídnout vedle možnosti srovnávacích objektivizovaných testů (SCIO), které jsou jednoznačně formami vnější srovnávací evaluace, také možnost využívání softwarových produktů, které umožní bez jakéhokoli zásahu pedagoga ověření stupně dosažených znalostí, dovedností. </w:t>
      </w:r>
    </w:p>
    <w:p w14:paraId="664DDF3F" w14:textId="77777777" w:rsidR="005C39E2" w:rsidRPr="00371361" w:rsidRDefault="005C39E2" w:rsidP="00AD13CB">
      <w:pPr>
        <w:numPr>
          <w:ilvl w:val="0"/>
          <w:numId w:val="24"/>
        </w:numPr>
        <w:spacing w:before="120" w:line="240" w:lineRule="atLeast"/>
        <w:rPr>
          <w:rFonts w:ascii="Trebuchet MS" w:hAnsi="Trebuchet MS"/>
          <w:sz w:val="18"/>
          <w:szCs w:val="18"/>
        </w:rPr>
      </w:pPr>
      <w:r w:rsidRPr="00371361">
        <w:rPr>
          <w:rFonts w:ascii="Trebuchet MS" w:hAnsi="Trebuchet MS"/>
          <w:sz w:val="18"/>
          <w:szCs w:val="18"/>
        </w:rPr>
        <w:t>Žák bude veden k tomu, aby byl schopen posoudit svou úroveň následujících kompetencí (vč. kompetencí sociálních):</w:t>
      </w:r>
    </w:p>
    <w:p w14:paraId="547A507F" w14:textId="77777777" w:rsidR="005C39E2" w:rsidRPr="00371361" w:rsidRDefault="005C39E2" w:rsidP="005C39E2">
      <w:pPr>
        <w:numPr>
          <w:ilvl w:val="0"/>
          <w:numId w:val="7"/>
        </w:numPr>
        <w:rPr>
          <w:rFonts w:ascii="Trebuchet MS" w:hAnsi="Trebuchet MS"/>
          <w:sz w:val="18"/>
          <w:szCs w:val="18"/>
        </w:rPr>
      </w:pPr>
      <w:r w:rsidRPr="00371361">
        <w:rPr>
          <w:rFonts w:ascii="Trebuchet MS" w:hAnsi="Trebuchet MS"/>
          <w:sz w:val="18"/>
          <w:szCs w:val="18"/>
        </w:rPr>
        <w:t>schopnost přímé aplikace získaných kompetencí v praxi</w:t>
      </w:r>
    </w:p>
    <w:p w14:paraId="736F0574" w14:textId="77777777" w:rsidR="005C39E2" w:rsidRPr="00371361" w:rsidRDefault="005C39E2" w:rsidP="005C39E2">
      <w:pPr>
        <w:numPr>
          <w:ilvl w:val="0"/>
          <w:numId w:val="7"/>
        </w:numPr>
        <w:rPr>
          <w:rFonts w:ascii="Trebuchet MS" w:hAnsi="Trebuchet MS"/>
          <w:sz w:val="18"/>
          <w:szCs w:val="18"/>
        </w:rPr>
      </w:pPr>
      <w:r w:rsidRPr="00371361">
        <w:rPr>
          <w:rFonts w:ascii="Trebuchet MS" w:hAnsi="Trebuchet MS"/>
          <w:sz w:val="18"/>
          <w:szCs w:val="18"/>
        </w:rPr>
        <w:t>schopnost orientovat se v daném problému s využitím získaných vědomostí, znalostí a dovedností</w:t>
      </w:r>
    </w:p>
    <w:p w14:paraId="053133DF" w14:textId="77777777" w:rsidR="005C39E2" w:rsidRPr="00371361" w:rsidRDefault="005C39E2" w:rsidP="005C39E2">
      <w:pPr>
        <w:numPr>
          <w:ilvl w:val="0"/>
          <w:numId w:val="7"/>
        </w:numPr>
        <w:rPr>
          <w:rFonts w:ascii="Trebuchet MS" w:hAnsi="Trebuchet MS"/>
          <w:sz w:val="18"/>
          <w:szCs w:val="18"/>
        </w:rPr>
      </w:pPr>
      <w:r w:rsidRPr="00371361">
        <w:rPr>
          <w:rFonts w:ascii="Trebuchet MS" w:hAnsi="Trebuchet MS"/>
          <w:sz w:val="18"/>
          <w:szCs w:val="18"/>
        </w:rPr>
        <w:t>schopnost žáka prosadit se v třídním kolektivu při řešení týmového úkolu</w:t>
      </w:r>
    </w:p>
    <w:p w14:paraId="4B9FA7E3" w14:textId="77777777" w:rsidR="005C39E2" w:rsidRPr="00371361" w:rsidRDefault="005C39E2" w:rsidP="005C39E2">
      <w:pPr>
        <w:numPr>
          <w:ilvl w:val="0"/>
          <w:numId w:val="7"/>
        </w:numPr>
        <w:rPr>
          <w:rFonts w:ascii="Trebuchet MS" w:hAnsi="Trebuchet MS"/>
          <w:sz w:val="18"/>
          <w:szCs w:val="18"/>
        </w:rPr>
      </w:pPr>
      <w:r w:rsidRPr="00371361">
        <w:rPr>
          <w:rFonts w:ascii="Trebuchet MS" w:hAnsi="Trebuchet MS"/>
          <w:sz w:val="18"/>
          <w:szCs w:val="18"/>
        </w:rPr>
        <w:t xml:space="preserve">schopnost samostatné prezentace svých znalostí formou otevřených mluvních cvičení, psaných textů ve formě úvah a zamyšlení </w:t>
      </w:r>
    </w:p>
    <w:p w14:paraId="46F879F2" w14:textId="77777777" w:rsidR="005C39E2" w:rsidRPr="00371361" w:rsidRDefault="005C39E2" w:rsidP="005C39E2">
      <w:pPr>
        <w:numPr>
          <w:ilvl w:val="0"/>
          <w:numId w:val="7"/>
        </w:numPr>
        <w:rPr>
          <w:rFonts w:ascii="Trebuchet MS" w:hAnsi="Trebuchet MS"/>
          <w:sz w:val="18"/>
          <w:szCs w:val="18"/>
        </w:rPr>
      </w:pPr>
      <w:r w:rsidRPr="00371361">
        <w:rPr>
          <w:rFonts w:ascii="Trebuchet MS" w:hAnsi="Trebuchet MS"/>
          <w:sz w:val="18"/>
          <w:szCs w:val="18"/>
        </w:rPr>
        <w:t>schopnost výběru – pochopení významu jednotlivých částí rozsáhlejších testovacích souborů selekce nepodstatných částí a schopnost řešení dominantních část úloh</w:t>
      </w:r>
    </w:p>
    <w:p w14:paraId="456B0185" w14:textId="77777777" w:rsidR="005C39E2" w:rsidRPr="00371361" w:rsidRDefault="005C39E2" w:rsidP="005C39E2">
      <w:pPr>
        <w:numPr>
          <w:ilvl w:val="0"/>
          <w:numId w:val="7"/>
        </w:numPr>
        <w:rPr>
          <w:rFonts w:ascii="Trebuchet MS" w:hAnsi="Trebuchet MS"/>
          <w:sz w:val="18"/>
          <w:szCs w:val="18"/>
        </w:rPr>
      </w:pPr>
      <w:r w:rsidRPr="00371361">
        <w:rPr>
          <w:rFonts w:ascii="Trebuchet MS" w:hAnsi="Trebuchet MS"/>
          <w:sz w:val="18"/>
          <w:szCs w:val="18"/>
        </w:rPr>
        <w:t>schopnost změny své sociální role v kolektivu vrstevníků</w:t>
      </w:r>
    </w:p>
    <w:p w14:paraId="35262588" w14:textId="77777777" w:rsidR="005C39E2" w:rsidRPr="00371361" w:rsidRDefault="005C39E2" w:rsidP="005C39E2">
      <w:pPr>
        <w:numPr>
          <w:ilvl w:val="0"/>
          <w:numId w:val="7"/>
        </w:numPr>
        <w:rPr>
          <w:rFonts w:ascii="Trebuchet MS" w:hAnsi="Trebuchet MS"/>
          <w:sz w:val="18"/>
          <w:szCs w:val="18"/>
        </w:rPr>
      </w:pPr>
      <w:r w:rsidRPr="00371361">
        <w:rPr>
          <w:rFonts w:ascii="Trebuchet MS" w:hAnsi="Trebuchet MS"/>
          <w:sz w:val="18"/>
          <w:szCs w:val="18"/>
        </w:rPr>
        <w:t>schopnost využívání mezipředmětových vazeb</w:t>
      </w:r>
    </w:p>
    <w:p w14:paraId="137AA08F" w14:textId="77777777" w:rsidR="005C39E2" w:rsidRPr="00371361" w:rsidRDefault="005C39E2" w:rsidP="005C39E2">
      <w:pPr>
        <w:numPr>
          <w:ilvl w:val="0"/>
          <w:numId w:val="7"/>
        </w:numPr>
        <w:rPr>
          <w:rFonts w:ascii="Trebuchet MS" w:hAnsi="Trebuchet MS"/>
          <w:sz w:val="18"/>
          <w:szCs w:val="18"/>
        </w:rPr>
      </w:pPr>
      <w:r w:rsidRPr="00371361">
        <w:rPr>
          <w:rFonts w:ascii="Trebuchet MS" w:hAnsi="Trebuchet MS"/>
          <w:sz w:val="18"/>
          <w:szCs w:val="18"/>
        </w:rPr>
        <w:t>schopnost aplikovat etické principy v praxi</w:t>
      </w:r>
    </w:p>
    <w:p w14:paraId="626E52BB" w14:textId="77777777" w:rsidR="005C39E2" w:rsidRPr="00371361" w:rsidRDefault="005C39E2" w:rsidP="005C39E2">
      <w:pPr>
        <w:numPr>
          <w:ilvl w:val="0"/>
          <w:numId w:val="7"/>
        </w:numPr>
        <w:rPr>
          <w:rFonts w:ascii="Trebuchet MS" w:hAnsi="Trebuchet MS"/>
          <w:sz w:val="18"/>
          <w:szCs w:val="18"/>
        </w:rPr>
      </w:pPr>
      <w:r w:rsidRPr="00371361">
        <w:rPr>
          <w:rFonts w:ascii="Trebuchet MS" w:hAnsi="Trebuchet MS"/>
          <w:sz w:val="18"/>
          <w:szCs w:val="18"/>
        </w:rPr>
        <w:t>schopnost pochopení rovnováhy práv a povinností</w:t>
      </w:r>
    </w:p>
    <w:p w14:paraId="3D68C665" w14:textId="77777777" w:rsidR="005C39E2" w:rsidRPr="00371361" w:rsidRDefault="005C39E2" w:rsidP="005C39E2">
      <w:pPr>
        <w:numPr>
          <w:ilvl w:val="0"/>
          <w:numId w:val="7"/>
        </w:numPr>
        <w:rPr>
          <w:rFonts w:ascii="Trebuchet MS" w:hAnsi="Trebuchet MS"/>
          <w:sz w:val="18"/>
          <w:szCs w:val="18"/>
        </w:rPr>
      </w:pPr>
      <w:r w:rsidRPr="00371361">
        <w:rPr>
          <w:rFonts w:ascii="Trebuchet MS" w:hAnsi="Trebuchet MS"/>
          <w:sz w:val="18"/>
          <w:szCs w:val="18"/>
        </w:rPr>
        <w:t>pochopení své role v kolektivu</w:t>
      </w:r>
    </w:p>
    <w:p w14:paraId="778FF132" w14:textId="77777777" w:rsidR="005C39E2" w:rsidRPr="00371361" w:rsidRDefault="005C39E2" w:rsidP="005C39E2">
      <w:pPr>
        <w:pStyle w:val="Nadpis5"/>
        <w:jc w:val="center"/>
        <w:rPr>
          <w:rFonts w:ascii="Trebuchet MS" w:hAnsi="Trebuchet MS"/>
          <w:b/>
          <w:color w:val="0000FF"/>
        </w:rPr>
      </w:pPr>
    </w:p>
    <w:p w14:paraId="68250991" w14:textId="77777777" w:rsidR="005C39E2" w:rsidRPr="00371361" w:rsidRDefault="002574C0" w:rsidP="002574C0">
      <w:pPr>
        <w:pStyle w:val="Nadpis1"/>
        <w:jc w:val="left"/>
        <w:rPr>
          <w:rFonts w:ascii="Trebuchet MS" w:hAnsi="Trebuchet MS"/>
          <w:b/>
          <w:color w:val="0000FF"/>
          <w:u w:val="none"/>
        </w:rPr>
      </w:pPr>
      <w:bookmarkStart w:id="6" w:name="_Toc499287747"/>
      <w:bookmarkStart w:id="7" w:name="_Toc499289855"/>
      <w:bookmarkStart w:id="8" w:name="_Toc499289977"/>
      <w:r w:rsidRPr="00371361">
        <w:rPr>
          <w:rFonts w:ascii="Trebuchet MS" w:hAnsi="Trebuchet MS"/>
          <w:b/>
          <w:color w:val="0000FF"/>
          <w:sz w:val="24"/>
          <w:szCs w:val="24"/>
          <w:u w:val="none"/>
        </w:rPr>
        <w:t>5.</w:t>
      </w:r>
      <w:r w:rsidRPr="00371361">
        <w:rPr>
          <w:rFonts w:ascii="Trebuchet MS" w:hAnsi="Trebuchet MS"/>
          <w:b/>
          <w:color w:val="0000FF"/>
          <w:u w:val="none"/>
        </w:rPr>
        <w:tab/>
      </w:r>
      <w:r w:rsidR="005C39E2" w:rsidRPr="00371361">
        <w:rPr>
          <w:rFonts w:ascii="Trebuchet MS" w:eastAsia="Calibri" w:hAnsi="Trebuchet MS"/>
          <w:b/>
          <w:bCs/>
          <w:color w:val="0000FF"/>
          <w:sz w:val="24"/>
          <w:szCs w:val="24"/>
          <w:u w:val="none"/>
        </w:rPr>
        <w:t>Hodnocení výsledků vzdělávání žáků</w:t>
      </w:r>
      <w:bookmarkEnd w:id="6"/>
      <w:bookmarkEnd w:id="7"/>
      <w:bookmarkEnd w:id="8"/>
    </w:p>
    <w:p w14:paraId="6FECE9FF" w14:textId="77777777" w:rsidR="005C39E2" w:rsidRPr="00371361" w:rsidRDefault="005C39E2" w:rsidP="005C39E2"/>
    <w:p w14:paraId="6ED9D22C" w14:textId="77777777" w:rsidR="005C39E2" w:rsidRPr="00371361" w:rsidRDefault="005C39E2" w:rsidP="00AD13CB">
      <w:pPr>
        <w:pStyle w:val="normalodsazene"/>
        <w:numPr>
          <w:ilvl w:val="0"/>
          <w:numId w:val="25"/>
        </w:numPr>
        <w:shd w:val="clear" w:color="auto" w:fill="FFFFFF"/>
        <w:rPr>
          <w:rFonts w:ascii="Trebuchet MS" w:hAnsi="Trebuchet MS"/>
          <w:color w:val="auto"/>
          <w:sz w:val="18"/>
        </w:rPr>
      </w:pPr>
      <w:r w:rsidRPr="00371361">
        <w:rPr>
          <w:rFonts w:ascii="Trebuchet MS" w:hAnsi="Trebuchet MS"/>
          <w:color w:val="auto"/>
          <w:sz w:val="18"/>
        </w:rPr>
        <w:t xml:space="preserve">Každé pololetí se vydává žákovi </w:t>
      </w:r>
      <w:r w:rsidRPr="00371361">
        <w:rPr>
          <w:rFonts w:ascii="Trebuchet MS" w:hAnsi="Trebuchet MS"/>
          <w:b/>
          <w:color w:val="auto"/>
          <w:sz w:val="18"/>
          <w:u w:val="single"/>
        </w:rPr>
        <w:t>vysvědčení</w:t>
      </w:r>
      <w:r w:rsidRPr="00371361">
        <w:rPr>
          <w:rFonts w:ascii="Trebuchet MS" w:hAnsi="Trebuchet MS"/>
          <w:color w:val="auto"/>
          <w:sz w:val="18"/>
        </w:rPr>
        <w:t xml:space="preserve">; za první pololetí lze místo vysvědčení vydat žákovi </w:t>
      </w:r>
      <w:r w:rsidRPr="00371361">
        <w:rPr>
          <w:rFonts w:ascii="Trebuchet MS" w:hAnsi="Trebuchet MS"/>
          <w:b/>
          <w:color w:val="auto"/>
          <w:sz w:val="18"/>
          <w:u w:val="single"/>
        </w:rPr>
        <w:t xml:space="preserve">výpis </w:t>
      </w:r>
      <w:r w:rsidRPr="00371361">
        <w:rPr>
          <w:rFonts w:ascii="Trebuchet MS" w:hAnsi="Trebuchet MS"/>
          <w:color w:val="auto"/>
          <w:sz w:val="18"/>
        </w:rPr>
        <w:t>z vysvědčení.</w:t>
      </w:r>
    </w:p>
    <w:p w14:paraId="3560C99C" w14:textId="77777777" w:rsidR="005C39E2" w:rsidRPr="00371361" w:rsidRDefault="005C39E2" w:rsidP="00AD13CB">
      <w:pPr>
        <w:pStyle w:val="normalodsazene"/>
        <w:numPr>
          <w:ilvl w:val="0"/>
          <w:numId w:val="25"/>
        </w:numPr>
        <w:shd w:val="clear" w:color="auto" w:fill="FFFFFF"/>
        <w:rPr>
          <w:rFonts w:ascii="Trebuchet MS" w:hAnsi="Trebuchet MS"/>
          <w:color w:val="auto"/>
          <w:sz w:val="18"/>
        </w:rPr>
      </w:pPr>
      <w:r w:rsidRPr="00371361">
        <w:rPr>
          <w:rFonts w:ascii="Trebuchet MS" w:hAnsi="Trebuchet MS"/>
          <w:color w:val="auto"/>
          <w:sz w:val="18"/>
        </w:rPr>
        <w:t xml:space="preserve">Hodnocení výsledků vzdělávání žáka na vysvědčení je vyjádřeno </w:t>
      </w:r>
      <w:r w:rsidRPr="00371361">
        <w:rPr>
          <w:rFonts w:ascii="Trebuchet MS" w:hAnsi="Trebuchet MS"/>
          <w:b/>
          <w:color w:val="auto"/>
          <w:sz w:val="18"/>
          <w:u w:val="single"/>
        </w:rPr>
        <w:t>klasifikačním stupněm</w:t>
      </w:r>
      <w:r w:rsidRPr="00371361">
        <w:rPr>
          <w:rFonts w:ascii="Trebuchet MS" w:hAnsi="Trebuchet MS"/>
          <w:color w:val="auto"/>
          <w:sz w:val="18"/>
        </w:rPr>
        <w:t xml:space="preserve"> (dále jen "klasifikace"), </w:t>
      </w:r>
      <w:r w:rsidRPr="00371361">
        <w:rPr>
          <w:rFonts w:ascii="Trebuchet MS" w:hAnsi="Trebuchet MS"/>
          <w:b/>
          <w:color w:val="auto"/>
          <w:sz w:val="18"/>
          <w:u w:val="single"/>
        </w:rPr>
        <w:t>slovně</w:t>
      </w:r>
      <w:r w:rsidRPr="00371361">
        <w:rPr>
          <w:rFonts w:ascii="Trebuchet MS" w:hAnsi="Trebuchet MS"/>
          <w:color w:val="auto"/>
          <w:sz w:val="18"/>
        </w:rPr>
        <w:t xml:space="preserve"> </w:t>
      </w:r>
      <w:r w:rsidRPr="00371361">
        <w:rPr>
          <w:rFonts w:ascii="Trebuchet MS" w:hAnsi="Trebuchet MS"/>
          <w:b/>
          <w:color w:val="auto"/>
          <w:sz w:val="18"/>
          <w:u w:val="single"/>
        </w:rPr>
        <w:t>nebo kombinací obou způsobů</w:t>
      </w:r>
      <w:r w:rsidRPr="00371361">
        <w:rPr>
          <w:rFonts w:ascii="Trebuchet MS" w:hAnsi="Trebuchet MS"/>
          <w:color w:val="auto"/>
          <w:sz w:val="18"/>
        </w:rPr>
        <w:t xml:space="preserve">. O způsobu hodnocení rozhoduje ředitel školy se </w:t>
      </w:r>
      <w:r w:rsidRPr="00371361">
        <w:rPr>
          <w:rFonts w:ascii="Trebuchet MS" w:hAnsi="Trebuchet MS"/>
          <w:b/>
          <w:color w:val="auto"/>
          <w:sz w:val="18"/>
          <w:u w:val="single"/>
        </w:rPr>
        <w:t>souhlasem školské rady.</w:t>
      </w:r>
    </w:p>
    <w:p w14:paraId="5D23479A" w14:textId="77777777" w:rsidR="005C39E2" w:rsidRPr="00371361" w:rsidRDefault="00AD13CB" w:rsidP="00AD13CB">
      <w:pPr>
        <w:pStyle w:val="normalodsazene"/>
        <w:numPr>
          <w:ilvl w:val="0"/>
          <w:numId w:val="25"/>
        </w:numPr>
        <w:shd w:val="clear" w:color="auto" w:fill="FFFFFF"/>
        <w:tabs>
          <w:tab w:val="left" w:pos="284"/>
        </w:tabs>
        <w:rPr>
          <w:rFonts w:ascii="Trebuchet MS" w:hAnsi="Trebuchet MS"/>
          <w:color w:val="auto"/>
          <w:sz w:val="18"/>
        </w:rPr>
      </w:pPr>
      <w:r w:rsidRPr="00371361">
        <w:rPr>
          <w:rFonts w:ascii="Trebuchet MS" w:hAnsi="Trebuchet MS"/>
          <w:color w:val="auto"/>
          <w:sz w:val="18"/>
        </w:rPr>
        <w:t xml:space="preserve"> </w:t>
      </w:r>
      <w:r w:rsidR="005C39E2" w:rsidRPr="00371361">
        <w:rPr>
          <w:rFonts w:ascii="Trebuchet MS" w:hAnsi="Trebuchet MS"/>
          <w:color w:val="auto"/>
          <w:sz w:val="18"/>
        </w:rPr>
        <w:t>Škola převede slovní hodnocení do klasifikace nebo klasifikaci do slovní</w:t>
      </w:r>
      <w:r w:rsidRPr="00371361">
        <w:rPr>
          <w:rFonts w:ascii="Trebuchet MS" w:hAnsi="Trebuchet MS"/>
          <w:color w:val="auto"/>
          <w:sz w:val="18"/>
        </w:rPr>
        <w:t xml:space="preserve">ho hodnocení v případě přestupu </w:t>
      </w:r>
      <w:r w:rsidR="005C39E2" w:rsidRPr="00371361">
        <w:rPr>
          <w:rFonts w:ascii="Trebuchet MS" w:hAnsi="Trebuchet MS"/>
          <w:color w:val="auto"/>
          <w:sz w:val="18"/>
        </w:rPr>
        <w:t xml:space="preserve">žáka na školu, která hodnotí odlišným způsobem, a to na </w:t>
      </w:r>
      <w:r w:rsidR="005C39E2" w:rsidRPr="00371361">
        <w:rPr>
          <w:rFonts w:ascii="Trebuchet MS" w:hAnsi="Trebuchet MS"/>
          <w:b/>
          <w:color w:val="auto"/>
          <w:sz w:val="18"/>
          <w:u w:val="single"/>
        </w:rPr>
        <w:t>žádost této školy nebo zákonného zástupce žáka</w:t>
      </w:r>
      <w:r w:rsidR="005C39E2" w:rsidRPr="00371361">
        <w:rPr>
          <w:rFonts w:ascii="Trebuchet MS" w:hAnsi="Trebuchet MS"/>
          <w:color w:val="auto"/>
          <w:sz w:val="18"/>
        </w:rPr>
        <w:t>. Škola, která hodnotí slovně, převede pro účely přijímacího řízení ke střednímu vzdělávání slovní hodnocení do klasifikace vyjádřené pomocí klasifikačních stupňů.</w:t>
      </w:r>
    </w:p>
    <w:p w14:paraId="2D7EC84C" w14:textId="77777777" w:rsidR="005C39E2" w:rsidRPr="00371361" w:rsidRDefault="00AD13CB" w:rsidP="00AD13CB">
      <w:pPr>
        <w:pStyle w:val="normalodsazene"/>
        <w:numPr>
          <w:ilvl w:val="0"/>
          <w:numId w:val="25"/>
        </w:numPr>
        <w:shd w:val="clear" w:color="auto" w:fill="FFFFFF"/>
        <w:tabs>
          <w:tab w:val="left" w:pos="284"/>
        </w:tabs>
        <w:rPr>
          <w:rFonts w:ascii="Trebuchet MS" w:hAnsi="Trebuchet MS"/>
          <w:color w:val="auto"/>
          <w:sz w:val="18"/>
        </w:rPr>
      </w:pPr>
      <w:r w:rsidRPr="00371361">
        <w:rPr>
          <w:rFonts w:ascii="Trebuchet MS" w:hAnsi="Trebuchet MS"/>
          <w:color w:val="auto"/>
          <w:sz w:val="18"/>
        </w:rPr>
        <w:t xml:space="preserve"> </w:t>
      </w:r>
      <w:r w:rsidR="005C39E2" w:rsidRPr="00371361">
        <w:rPr>
          <w:rFonts w:ascii="Trebuchet MS" w:hAnsi="Trebuchet MS"/>
          <w:color w:val="auto"/>
          <w:sz w:val="18"/>
        </w:rPr>
        <w:t xml:space="preserve">U žáka se speciálními vzdělávacími potřebami rozhodne ředitel školy </w:t>
      </w:r>
      <w:r w:rsidRPr="00371361">
        <w:rPr>
          <w:rFonts w:ascii="Trebuchet MS" w:hAnsi="Trebuchet MS"/>
          <w:color w:val="auto"/>
          <w:sz w:val="18"/>
        </w:rPr>
        <w:t xml:space="preserve">o použití slovního hodnocení na </w:t>
      </w:r>
      <w:r w:rsidR="005C39E2" w:rsidRPr="00371361">
        <w:rPr>
          <w:rFonts w:ascii="Trebuchet MS" w:hAnsi="Trebuchet MS"/>
          <w:color w:val="auto"/>
          <w:sz w:val="18"/>
        </w:rPr>
        <w:t xml:space="preserve">základě žádosti zákonného zástupce žáka. </w:t>
      </w:r>
    </w:p>
    <w:p w14:paraId="73D6CDEB" w14:textId="77777777" w:rsidR="002574C0" w:rsidRPr="00371361" w:rsidRDefault="002574C0" w:rsidP="005C39E2">
      <w:pPr>
        <w:spacing w:before="120" w:line="240" w:lineRule="atLeast"/>
        <w:jc w:val="center"/>
        <w:rPr>
          <w:rFonts w:ascii="Trebuchet MS" w:hAnsi="Trebuchet MS"/>
          <w:b/>
          <w:color w:val="0000FF"/>
        </w:rPr>
      </w:pPr>
    </w:p>
    <w:p w14:paraId="12A6A710" w14:textId="77777777" w:rsidR="005C39E2" w:rsidRPr="00371361" w:rsidRDefault="002574C0" w:rsidP="002574C0">
      <w:pPr>
        <w:pStyle w:val="Nadpis1"/>
        <w:jc w:val="left"/>
        <w:rPr>
          <w:rFonts w:ascii="Trebuchet MS" w:hAnsi="Trebuchet MS"/>
          <w:b/>
          <w:color w:val="0000FF"/>
          <w:u w:val="none"/>
        </w:rPr>
      </w:pPr>
      <w:bookmarkStart w:id="9" w:name="_Toc499289856"/>
      <w:bookmarkStart w:id="10" w:name="_Toc499289978"/>
      <w:r w:rsidRPr="00371361">
        <w:rPr>
          <w:rFonts w:ascii="Trebuchet MS" w:hAnsi="Trebuchet MS"/>
          <w:b/>
          <w:color w:val="0000FF"/>
          <w:sz w:val="24"/>
          <w:szCs w:val="24"/>
          <w:u w:val="none"/>
        </w:rPr>
        <w:t>6.</w:t>
      </w:r>
      <w:r w:rsidRPr="00371361">
        <w:rPr>
          <w:rFonts w:ascii="Trebuchet MS" w:hAnsi="Trebuchet MS"/>
          <w:b/>
          <w:color w:val="0000FF"/>
          <w:u w:val="none"/>
        </w:rPr>
        <w:tab/>
      </w:r>
      <w:r w:rsidR="005C39E2" w:rsidRPr="00371361">
        <w:rPr>
          <w:rFonts w:ascii="Trebuchet MS" w:eastAsia="Calibri" w:hAnsi="Trebuchet MS"/>
          <w:b/>
          <w:bCs/>
          <w:color w:val="0000FF"/>
          <w:sz w:val="24"/>
          <w:szCs w:val="24"/>
          <w:u w:val="none"/>
        </w:rPr>
        <w:t>Stupně hodnocení a klasifikace</w:t>
      </w:r>
      <w:bookmarkEnd w:id="9"/>
      <w:bookmarkEnd w:id="10"/>
    </w:p>
    <w:p w14:paraId="1E63B980" w14:textId="77777777" w:rsidR="005C39E2" w:rsidRPr="00371361" w:rsidRDefault="005C39E2" w:rsidP="005C39E2"/>
    <w:p w14:paraId="72D02F2D" w14:textId="77777777" w:rsidR="005C39E2" w:rsidRPr="00371361" w:rsidRDefault="005C39E2" w:rsidP="00AD13CB">
      <w:pPr>
        <w:pStyle w:val="Odstavecaut"/>
        <w:numPr>
          <w:ilvl w:val="0"/>
          <w:numId w:val="26"/>
        </w:numPr>
        <w:rPr>
          <w:rFonts w:ascii="Trebuchet MS" w:hAnsi="Trebuchet MS"/>
          <w:sz w:val="18"/>
        </w:rPr>
      </w:pPr>
      <w:r w:rsidRPr="00371361">
        <w:rPr>
          <w:rFonts w:ascii="Trebuchet MS" w:hAnsi="Trebuchet MS"/>
          <w:sz w:val="18"/>
        </w:rPr>
        <w:t>Chování žáka ve škole a na akcích pořádaných školou se v případě použití klasifikace hodnotí na vysvědčení stupni:</w:t>
      </w:r>
    </w:p>
    <w:p w14:paraId="37AEBCB9" w14:textId="77777777" w:rsidR="005C39E2" w:rsidRPr="00371361" w:rsidRDefault="005C39E2" w:rsidP="00AD13CB">
      <w:pPr>
        <w:pStyle w:val="Psmeno"/>
        <w:numPr>
          <w:ilvl w:val="0"/>
          <w:numId w:val="0"/>
        </w:numPr>
        <w:ind w:left="360"/>
        <w:rPr>
          <w:rFonts w:ascii="Trebuchet MS" w:hAnsi="Trebuchet MS"/>
          <w:b/>
          <w:sz w:val="18"/>
        </w:rPr>
      </w:pPr>
      <w:r w:rsidRPr="00371361">
        <w:rPr>
          <w:rFonts w:ascii="Trebuchet MS" w:hAnsi="Trebuchet MS"/>
          <w:b/>
          <w:sz w:val="18"/>
        </w:rPr>
        <w:t>1 – velmi dobré</w:t>
      </w:r>
    </w:p>
    <w:p w14:paraId="458AC3EC" w14:textId="77777777" w:rsidR="005C39E2" w:rsidRPr="00371361" w:rsidRDefault="005C39E2" w:rsidP="00AD13CB">
      <w:pPr>
        <w:pStyle w:val="Psmeno"/>
        <w:numPr>
          <w:ilvl w:val="0"/>
          <w:numId w:val="0"/>
        </w:numPr>
        <w:ind w:left="360"/>
        <w:rPr>
          <w:rFonts w:ascii="Trebuchet MS" w:hAnsi="Trebuchet MS"/>
          <w:b/>
          <w:sz w:val="18"/>
        </w:rPr>
      </w:pPr>
      <w:r w:rsidRPr="00371361">
        <w:rPr>
          <w:rFonts w:ascii="Trebuchet MS" w:hAnsi="Trebuchet MS"/>
          <w:b/>
          <w:sz w:val="18"/>
        </w:rPr>
        <w:t>2 – uspokojivé</w:t>
      </w:r>
    </w:p>
    <w:p w14:paraId="778B0FD8" w14:textId="77777777" w:rsidR="005C39E2" w:rsidRPr="00371361" w:rsidRDefault="005C39E2" w:rsidP="00AD13CB">
      <w:pPr>
        <w:pStyle w:val="Psmeno"/>
        <w:numPr>
          <w:ilvl w:val="0"/>
          <w:numId w:val="0"/>
        </w:numPr>
        <w:ind w:left="360"/>
        <w:rPr>
          <w:rFonts w:ascii="Trebuchet MS" w:hAnsi="Trebuchet MS"/>
          <w:b/>
          <w:sz w:val="18"/>
        </w:rPr>
      </w:pPr>
      <w:r w:rsidRPr="00371361">
        <w:rPr>
          <w:rFonts w:ascii="Trebuchet MS" w:hAnsi="Trebuchet MS"/>
          <w:b/>
          <w:sz w:val="18"/>
        </w:rPr>
        <w:t>3 – neuspokojivé</w:t>
      </w:r>
    </w:p>
    <w:p w14:paraId="2CEBCCE1" w14:textId="77777777" w:rsidR="005C39E2" w:rsidRPr="00371361" w:rsidRDefault="005C39E2" w:rsidP="00AD13CB">
      <w:pPr>
        <w:pStyle w:val="Odstavecaut"/>
        <w:numPr>
          <w:ilvl w:val="0"/>
          <w:numId w:val="26"/>
        </w:numPr>
        <w:rPr>
          <w:rFonts w:ascii="Trebuchet MS" w:hAnsi="Trebuchet MS"/>
          <w:sz w:val="18"/>
        </w:rPr>
      </w:pPr>
      <w:r w:rsidRPr="00371361">
        <w:rPr>
          <w:rFonts w:ascii="Trebuchet MS" w:hAnsi="Trebuchet MS"/>
          <w:sz w:val="18"/>
        </w:rPr>
        <w:t>Výsledky vzdělávání žáka v jednotlivých povinných a nepovinných předmětech stanovených školním vzdělávacím programem se v případě použití klasifikace hodnotí na vysvědčení stupni prospěchu:</w:t>
      </w:r>
    </w:p>
    <w:p w14:paraId="6D1F8D81" w14:textId="77777777" w:rsidR="005C39E2" w:rsidRPr="00371361" w:rsidRDefault="005C39E2" w:rsidP="00AD13CB">
      <w:pPr>
        <w:pStyle w:val="Psmeno"/>
        <w:numPr>
          <w:ilvl w:val="0"/>
          <w:numId w:val="0"/>
        </w:numPr>
        <w:ind w:left="360"/>
        <w:rPr>
          <w:rFonts w:ascii="Trebuchet MS" w:hAnsi="Trebuchet MS"/>
          <w:b/>
          <w:sz w:val="18"/>
        </w:rPr>
      </w:pPr>
      <w:r w:rsidRPr="00371361">
        <w:rPr>
          <w:rFonts w:ascii="Trebuchet MS" w:hAnsi="Trebuchet MS"/>
          <w:b/>
          <w:sz w:val="18"/>
        </w:rPr>
        <w:t>1 – výborný</w:t>
      </w:r>
    </w:p>
    <w:p w14:paraId="6E848FC9" w14:textId="77777777" w:rsidR="005C39E2" w:rsidRPr="00371361" w:rsidRDefault="005C39E2" w:rsidP="00AD13CB">
      <w:pPr>
        <w:pStyle w:val="Psmeno"/>
        <w:numPr>
          <w:ilvl w:val="0"/>
          <w:numId w:val="0"/>
        </w:numPr>
        <w:ind w:left="360"/>
        <w:rPr>
          <w:rFonts w:ascii="Trebuchet MS" w:hAnsi="Trebuchet MS"/>
          <w:b/>
          <w:sz w:val="18"/>
        </w:rPr>
      </w:pPr>
      <w:r w:rsidRPr="00371361">
        <w:rPr>
          <w:rFonts w:ascii="Trebuchet MS" w:hAnsi="Trebuchet MS"/>
          <w:b/>
          <w:sz w:val="18"/>
        </w:rPr>
        <w:t>2 – chvalitebný</w:t>
      </w:r>
    </w:p>
    <w:p w14:paraId="6E8D1105" w14:textId="77777777" w:rsidR="005C39E2" w:rsidRPr="00371361" w:rsidRDefault="005C39E2" w:rsidP="00AD13CB">
      <w:pPr>
        <w:pStyle w:val="Psmeno"/>
        <w:numPr>
          <w:ilvl w:val="0"/>
          <w:numId w:val="0"/>
        </w:numPr>
        <w:ind w:left="360"/>
        <w:rPr>
          <w:rFonts w:ascii="Trebuchet MS" w:hAnsi="Trebuchet MS"/>
          <w:b/>
          <w:sz w:val="18"/>
        </w:rPr>
      </w:pPr>
      <w:r w:rsidRPr="00371361">
        <w:rPr>
          <w:rFonts w:ascii="Trebuchet MS" w:hAnsi="Trebuchet MS"/>
          <w:b/>
          <w:sz w:val="18"/>
        </w:rPr>
        <w:t>3 – dobrý</w:t>
      </w:r>
    </w:p>
    <w:p w14:paraId="34D2E886" w14:textId="77777777" w:rsidR="005C39E2" w:rsidRPr="00371361" w:rsidRDefault="005C39E2" w:rsidP="00AD13CB">
      <w:pPr>
        <w:pStyle w:val="Psmeno"/>
        <w:numPr>
          <w:ilvl w:val="0"/>
          <w:numId w:val="0"/>
        </w:numPr>
        <w:ind w:left="360"/>
        <w:rPr>
          <w:rFonts w:ascii="Trebuchet MS" w:hAnsi="Trebuchet MS"/>
          <w:b/>
          <w:sz w:val="18"/>
        </w:rPr>
      </w:pPr>
      <w:r w:rsidRPr="00371361">
        <w:rPr>
          <w:rFonts w:ascii="Trebuchet MS" w:hAnsi="Trebuchet MS"/>
          <w:b/>
          <w:sz w:val="18"/>
        </w:rPr>
        <w:t>4 – dostatečný</w:t>
      </w:r>
    </w:p>
    <w:p w14:paraId="1A2F3253" w14:textId="77777777" w:rsidR="005C39E2" w:rsidRPr="00371361" w:rsidRDefault="005C39E2" w:rsidP="00AD13CB">
      <w:pPr>
        <w:pStyle w:val="Psmeno"/>
        <w:numPr>
          <w:ilvl w:val="0"/>
          <w:numId w:val="0"/>
        </w:numPr>
        <w:ind w:left="360"/>
        <w:rPr>
          <w:rFonts w:ascii="Trebuchet MS" w:hAnsi="Trebuchet MS"/>
          <w:b/>
          <w:sz w:val="18"/>
        </w:rPr>
      </w:pPr>
      <w:r w:rsidRPr="00371361">
        <w:rPr>
          <w:rFonts w:ascii="Trebuchet MS" w:hAnsi="Trebuchet MS"/>
          <w:b/>
          <w:sz w:val="18"/>
        </w:rPr>
        <w:t>5 – nedostatečný</w:t>
      </w:r>
    </w:p>
    <w:p w14:paraId="1FAA653C" w14:textId="77777777" w:rsidR="005C39E2" w:rsidRPr="00371361" w:rsidRDefault="00AD13CB" w:rsidP="00AD13CB">
      <w:pPr>
        <w:pStyle w:val="Odstavecaut"/>
        <w:numPr>
          <w:ilvl w:val="0"/>
          <w:numId w:val="26"/>
        </w:numPr>
        <w:rPr>
          <w:rFonts w:ascii="Trebuchet MS" w:hAnsi="Trebuchet MS"/>
          <w:sz w:val="18"/>
        </w:rPr>
      </w:pPr>
      <w:r w:rsidRPr="00371361">
        <w:rPr>
          <w:rFonts w:ascii="Trebuchet MS" w:hAnsi="Trebuchet MS"/>
          <w:sz w:val="18"/>
        </w:rPr>
        <w:t>V</w:t>
      </w:r>
      <w:r w:rsidR="005C39E2" w:rsidRPr="00371361">
        <w:rPr>
          <w:rFonts w:ascii="Trebuchet MS" w:hAnsi="Trebuchet MS"/>
          <w:sz w:val="18"/>
        </w:rPr>
        <w:t>ýsledky vzdělávání žáka v jednotlivých povinných a nepovinných předmětech stanovených školním vzdělávacím programem a chování žáka ve škole a na akcích pořádaných školou jsou v případě použití slovního hodnocení popsány tak, aby byla zřejmá úroveň vzdělání žáka, které dosáhl zejména ve vztahu k očekávaným výstupům formulovaným v učebních osnovách jednotlivých předmětů školního vzdělávacího programu, k jeho vzdělávacím a osobnostním předpokladům a k věku žáka. Slovní hodnocení zahrnuje posouzení výsledků vzdělávání žáka v jejich vývoji, ohodnocení píle žáka a jeho přístupu ke vzdělávání i v souvislostech, které ovlivňují jeho výkon, a naznačení dalšího rozvoje žáka. Obsahuje také zdůvodnění hodnocení a doporučení, jak předcházet případným neúspěchům žáka a jak je překonávat.</w:t>
      </w:r>
    </w:p>
    <w:p w14:paraId="66FA626C" w14:textId="77777777" w:rsidR="005C39E2" w:rsidRPr="00371361" w:rsidRDefault="005C39E2" w:rsidP="00AD13CB">
      <w:pPr>
        <w:pStyle w:val="Odstavecaut"/>
        <w:numPr>
          <w:ilvl w:val="0"/>
          <w:numId w:val="26"/>
        </w:numPr>
        <w:rPr>
          <w:rFonts w:ascii="Trebuchet MS" w:hAnsi="Trebuchet MS"/>
          <w:sz w:val="18"/>
        </w:rPr>
      </w:pPr>
      <w:r w:rsidRPr="00371361">
        <w:rPr>
          <w:rFonts w:ascii="Trebuchet MS" w:hAnsi="Trebuchet MS"/>
          <w:sz w:val="18"/>
        </w:rPr>
        <w:lastRenderedPageBreak/>
        <w:t xml:space="preserve">Při hodnocení žáka podle odstavců </w:t>
      </w:r>
      <w:smartTag w:uri="urn:schemas-microsoft-com:office:smarttags" w:element="metricconverter">
        <w:smartTagPr>
          <w:attr w:name="ProductID" w:val="1 a"/>
        </w:smartTagPr>
        <w:r w:rsidRPr="00371361">
          <w:rPr>
            <w:rFonts w:ascii="Trebuchet MS" w:hAnsi="Trebuchet MS"/>
            <w:sz w:val="18"/>
          </w:rPr>
          <w:t>1 a</w:t>
        </w:r>
      </w:smartTag>
      <w:r w:rsidRPr="00371361">
        <w:rPr>
          <w:rFonts w:ascii="Trebuchet MS" w:hAnsi="Trebuchet MS"/>
          <w:sz w:val="18"/>
        </w:rPr>
        <w:t xml:space="preserve"> 2 se na prvním stupni použije pro zápis stupně hodnocení číslice, na druhém stupni se použije slovní označení stupně hodnocení podle odstavců </w:t>
      </w:r>
      <w:smartTag w:uri="urn:schemas-microsoft-com:office:smarttags" w:element="metricconverter">
        <w:smartTagPr>
          <w:attr w:name="ProductID" w:val="1 a"/>
        </w:smartTagPr>
        <w:r w:rsidRPr="00371361">
          <w:rPr>
            <w:rFonts w:ascii="Trebuchet MS" w:hAnsi="Trebuchet MS"/>
            <w:sz w:val="18"/>
          </w:rPr>
          <w:t>1 a</w:t>
        </w:r>
      </w:smartTag>
      <w:r w:rsidRPr="00371361">
        <w:rPr>
          <w:rFonts w:ascii="Trebuchet MS" w:hAnsi="Trebuchet MS"/>
          <w:sz w:val="18"/>
        </w:rPr>
        <w:t xml:space="preserve"> 2. Výsledky vzdělávání žáka a chování žáka ve škole a na akcích pořádaných školou hodnoceny tak, aby byla zřejmá úroveň vzdělání žáka, které dosáhl zejména vzhledem k očekávaným výstupům formulovaným v učebních osnovách jednotlivých předmětů školního vzdělávacího programu, k jeho vzdělávacím a osobnostním předpokladům a k věku žáka. Klasifikace zahrnuje ohodnocení píle žáka a jeho přístupu ke vzdělávání i v souvislostech, které ovlivňují jeho výkon.</w:t>
      </w:r>
    </w:p>
    <w:p w14:paraId="2E9EA8D8" w14:textId="77777777" w:rsidR="005C39E2" w:rsidRPr="00371361" w:rsidRDefault="000422C1" w:rsidP="00AD13CB">
      <w:pPr>
        <w:numPr>
          <w:ilvl w:val="0"/>
          <w:numId w:val="26"/>
        </w:numPr>
        <w:spacing w:before="120" w:line="240" w:lineRule="atLeast"/>
        <w:rPr>
          <w:rFonts w:ascii="Trebuchet MS" w:hAnsi="Trebuchet MS"/>
          <w:b/>
          <w:sz w:val="18"/>
          <w:szCs w:val="18"/>
        </w:rPr>
      </w:pPr>
      <w:r w:rsidRPr="00371361">
        <w:rPr>
          <w:rFonts w:ascii="Trebuchet MS" w:hAnsi="Trebuchet MS"/>
          <w:b/>
        </w:rPr>
        <w:t>Účast</w:t>
      </w:r>
      <w:r w:rsidR="005C39E2" w:rsidRPr="00371361">
        <w:rPr>
          <w:rFonts w:ascii="Trebuchet MS" w:hAnsi="Trebuchet MS"/>
          <w:sz w:val="18"/>
          <w:szCs w:val="18"/>
        </w:rPr>
        <w:t xml:space="preserve"> a práce v zájmových útvarech se nehodnotí</w:t>
      </w:r>
      <w:r w:rsidR="005C39E2" w:rsidRPr="00371361">
        <w:rPr>
          <w:rFonts w:ascii="Trebuchet MS" w:hAnsi="Trebuchet MS"/>
          <w:b/>
          <w:sz w:val="18"/>
          <w:szCs w:val="18"/>
        </w:rPr>
        <w:t>.</w:t>
      </w:r>
    </w:p>
    <w:p w14:paraId="17C0379E" w14:textId="77777777" w:rsidR="005C39E2" w:rsidRPr="00371361" w:rsidRDefault="005C39E2" w:rsidP="005C39E2">
      <w:pPr>
        <w:spacing w:before="120" w:line="240" w:lineRule="atLeast"/>
        <w:jc w:val="center"/>
        <w:rPr>
          <w:rFonts w:ascii="Trebuchet MS" w:hAnsi="Trebuchet MS"/>
          <w:b/>
          <w:color w:val="0000FF"/>
        </w:rPr>
      </w:pPr>
    </w:p>
    <w:p w14:paraId="4422775F" w14:textId="77777777" w:rsidR="005C39E2" w:rsidRPr="00371361" w:rsidRDefault="002574C0" w:rsidP="002574C0">
      <w:pPr>
        <w:pStyle w:val="Nadpis1"/>
        <w:jc w:val="left"/>
        <w:rPr>
          <w:rFonts w:ascii="Trebuchet MS" w:hAnsi="Trebuchet MS"/>
          <w:b/>
          <w:color w:val="0000FF"/>
          <w:u w:val="none"/>
        </w:rPr>
      </w:pPr>
      <w:bookmarkStart w:id="11" w:name="_Toc499289857"/>
      <w:bookmarkStart w:id="12" w:name="_Toc499289979"/>
      <w:r w:rsidRPr="00371361">
        <w:rPr>
          <w:rFonts w:ascii="Trebuchet MS" w:hAnsi="Trebuchet MS"/>
          <w:b/>
          <w:color w:val="0000FF"/>
          <w:u w:val="none"/>
        </w:rPr>
        <w:t>7.</w:t>
      </w:r>
      <w:r w:rsidRPr="00371361">
        <w:rPr>
          <w:rFonts w:ascii="Trebuchet MS" w:hAnsi="Trebuchet MS"/>
          <w:b/>
          <w:color w:val="0000FF"/>
          <w:u w:val="none"/>
        </w:rPr>
        <w:tab/>
      </w:r>
      <w:r w:rsidR="005C39E2" w:rsidRPr="00371361">
        <w:rPr>
          <w:rFonts w:ascii="Trebuchet MS" w:eastAsia="Calibri" w:hAnsi="Trebuchet MS"/>
          <w:b/>
          <w:bCs/>
          <w:color w:val="0000FF"/>
          <w:sz w:val="24"/>
          <w:szCs w:val="24"/>
          <w:u w:val="none"/>
        </w:rPr>
        <w:t>Slovní hodnocení</w:t>
      </w:r>
      <w:bookmarkEnd w:id="11"/>
      <w:bookmarkEnd w:id="12"/>
    </w:p>
    <w:p w14:paraId="794A6295" w14:textId="77777777" w:rsidR="005C39E2" w:rsidRPr="00371361" w:rsidRDefault="005C39E2" w:rsidP="005C39E2"/>
    <w:p w14:paraId="35B4DDA0" w14:textId="77777777" w:rsidR="005C39E2" w:rsidRPr="00371361" w:rsidRDefault="005C39E2" w:rsidP="00FC19CD">
      <w:pPr>
        <w:pStyle w:val="Odstavecseseznamem"/>
        <w:numPr>
          <w:ilvl w:val="0"/>
          <w:numId w:val="27"/>
        </w:numPr>
        <w:spacing w:before="120" w:line="240" w:lineRule="atLeast"/>
        <w:jc w:val="both"/>
        <w:rPr>
          <w:rFonts w:ascii="Trebuchet MS" w:hAnsi="Trebuchet MS"/>
          <w:sz w:val="18"/>
        </w:rPr>
      </w:pPr>
      <w:r w:rsidRPr="00371361">
        <w:rPr>
          <w:rFonts w:ascii="Trebuchet MS" w:hAnsi="Trebuchet MS"/>
          <w:sz w:val="18"/>
        </w:rPr>
        <w:t xml:space="preserve">Používá se v průběhu roku před vystavením </w:t>
      </w:r>
      <w:r w:rsidR="000422C1" w:rsidRPr="00371361">
        <w:rPr>
          <w:rFonts w:ascii="Trebuchet MS" w:hAnsi="Trebuchet MS"/>
          <w:sz w:val="18"/>
        </w:rPr>
        <w:t>vysvědčení – kompletní</w:t>
      </w:r>
      <w:r w:rsidRPr="00371361">
        <w:rPr>
          <w:rFonts w:ascii="Trebuchet MS" w:hAnsi="Trebuchet MS"/>
          <w:sz w:val="18"/>
        </w:rPr>
        <w:t xml:space="preserve"> hodnotící škála plyne z tabulky pro slovní hodnocení uvedené níže. Frekvence a forma sdělení průběžného slovního hodnocení žáka je stanovena po dohodě příslušného pedagoga se zákonným zástupcem, tuto problematiku lze konzultovat i se školním či školským poradenským pracovištěm.</w:t>
      </w:r>
    </w:p>
    <w:p w14:paraId="76A70163" w14:textId="77777777" w:rsidR="005C39E2" w:rsidRPr="00371361" w:rsidRDefault="000422C1" w:rsidP="00FC19CD">
      <w:pPr>
        <w:pStyle w:val="Odstavecseseznamem"/>
        <w:numPr>
          <w:ilvl w:val="0"/>
          <w:numId w:val="27"/>
        </w:numPr>
        <w:spacing w:before="120" w:line="240" w:lineRule="atLeast"/>
        <w:jc w:val="both"/>
        <w:rPr>
          <w:rFonts w:ascii="Trebuchet MS" w:hAnsi="Trebuchet MS"/>
          <w:sz w:val="18"/>
        </w:rPr>
      </w:pPr>
      <w:r w:rsidRPr="00371361">
        <w:rPr>
          <w:rFonts w:ascii="Trebuchet MS" w:hAnsi="Trebuchet MS"/>
          <w:sz w:val="18"/>
        </w:rPr>
        <w:t>Pololetní</w:t>
      </w:r>
      <w:r w:rsidR="005C39E2" w:rsidRPr="00371361">
        <w:rPr>
          <w:rFonts w:ascii="Trebuchet MS" w:hAnsi="Trebuchet MS"/>
          <w:sz w:val="18"/>
        </w:rPr>
        <w:t xml:space="preserve"> a výroční vysvědčení obsahuje následující hodnotící škálu:</w:t>
      </w:r>
    </w:p>
    <w:p w14:paraId="7FED30FE" w14:textId="77777777" w:rsidR="005C39E2" w:rsidRPr="00371361" w:rsidRDefault="002D1353" w:rsidP="005C39E2">
      <w:pPr>
        <w:spacing w:before="120" w:line="240" w:lineRule="atLeast"/>
        <w:rPr>
          <w:rFonts w:ascii="Trebuchet MS" w:hAnsi="Trebuchet MS"/>
          <w:b/>
          <w:sz w:val="18"/>
        </w:rPr>
      </w:pPr>
      <w:r w:rsidRPr="00371361">
        <w:rPr>
          <w:rFonts w:ascii="Trebuchet MS" w:hAnsi="Trebuchet MS"/>
          <w:b/>
          <w:sz w:val="18"/>
        </w:rPr>
        <w:t>Ž</w:t>
      </w:r>
      <w:r w:rsidR="005C39E2" w:rsidRPr="00371361">
        <w:rPr>
          <w:rFonts w:ascii="Trebuchet MS" w:hAnsi="Trebuchet MS"/>
          <w:b/>
          <w:sz w:val="18"/>
        </w:rPr>
        <w:t>ák:</w:t>
      </w:r>
    </w:p>
    <w:p w14:paraId="497D6E31" w14:textId="77777777" w:rsidR="005C39E2" w:rsidRPr="00371361" w:rsidRDefault="005C39E2" w:rsidP="00FC19CD">
      <w:pPr>
        <w:pStyle w:val="Odstavecseseznamem"/>
        <w:numPr>
          <w:ilvl w:val="0"/>
          <w:numId w:val="29"/>
        </w:numPr>
        <w:spacing w:before="120" w:line="240" w:lineRule="atLeast"/>
        <w:jc w:val="both"/>
        <w:rPr>
          <w:rFonts w:ascii="Trebuchet MS" w:hAnsi="Trebuchet MS"/>
          <w:b/>
          <w:sz w:val="18"/>
        </w:rPr>
      </w:pPr>
      <w:r w:rsidRPr="00371361">
        <w:rPr>
          <w:rFonts w:ascii="Trebuchet MS" w:hAnsi="Trebuchet MS"/>
          <w:sz w:val="18"/>
        </w:rPr>
        <w:t>je pohotový, bystrý, vyjadřuje se výstižně a přesně, je aktivní, učí se svědomitě a se zájmem, bezpečně ovládá základní učivo daného ročníku, projevuje zájem o daný předmět, samostatně si rozšiřuje vědomostní obzor</w:t>
      </w:r>
    </w:p>
    <w:p w14:paraId="6BF9399F" w14:textId="77777777" w:rsidR="005C39E2" w:rsidRPr="00371361" w:rsidRDefault="005C39E2" w:rsidP="00FC19CD">
      <w:pPr>
        <w:pStyle w:val="Odstavecseseznamem"/>
        <w:numPr>
          <w:ilvl w:val="0"/>
          <w:numId w:val="29"/>
        </w:numPr>
        <w:spacing w:before="120" w:line="240" w:lineRule="atLeast"/>
        <w:jc w:val="both"/>
        <w:rPr>
          <w:rFonts w:ascii="Trebuchet MS" w:hAnsi="Trebuchet MS"/>
          <w:sz w:val="18"/>
        </w:rPr>
      </w:pPr>
      <w:r w:rsidRPr="00371361">
        <w:rPr>
          <w:rFonts w:ascii="Trebuchet MS" w:hAnsi="Trebuchet MS"/>
          <w:sz w:val="18"/>
        </w:rPr>
        <w:t xml:space="preserve">uvažuje celkem samostatně, vyjadřuje se výstižně, při aplikaci osvojeného učiva se dopouští jen menších </w:t>
      </w:r>
      <w:r w:rsidR="000422C1" w:rsidRPr="00371361">
        <w:rPr>
          <w:rFonts w:ascii="Trebuchet MS" w:hAnsi="Trebuchet MS"/>
          <w:sz w:val="18"/>
        </w:rPr>
        <w:t>(</w:t>
      </w:r>
      <w:r w:rsidRPr="00371361">
        <w:rPr>
          <w:rFonts w:ascii="Trebuchet MS" w:hAnsi="Trebuchet MS"/>
          <w:sz w:val="18"/>
        </w:rPr>
        <w:t xml:space="preserve">drobných) chyb, učí se svědomitě, zájem o předmět je kolísavý </w:t>
      </w:r>
    </w:p>
    <w:p w14:paraId="53247136" w14:textId="77777777" w:rsidR="005C39E2" w:rsidRPr="00371361" w:rsidRDefault="005C39E2" w:rsidP="00FC19CD">
      <w:pPr>
        <w:pStyle w:val="Odstavecseseznamem"/>
        <w:numPr>
          <w:ilvl w:val="0"/>
          <w:numId w:val="29"/>
        </w:numPr>
        <w:spacing w:before="120" w:line="240" w:lineRule="atLeast"/>
        <w:jc w:val="both"/>
        <w:rPr>
          <w:rFonts w:ascii="Trebuchet MS" w:hAnsi="Trebuchet MS"/>
          <w:sz w:val="18"/>
        </w:rPr>
      </w:pPr>
      <w:r w:rsidRPr="00371361">
        <w:rPr>
          <w:rFonts w:ascii="Trebuchet MS" w:hAnsi="Trebuchet MS"/>
          <w:sz w:val="18"/>
        </w:rPr>
        <w:t>je méně samostatný v myšlení, vyjadřuje se ne dost přesně, zvládá základní učivo daného ročníku s drobnými nedostatky,</w:t>
      </w:r>
      <w:r w:rsidR="000422C1" w:rsidRPr="00371361">
        <w:rPr>
          <w:rFonts w:ascii="Trebuchet MS" w:hAnsi="Trebuchet MS"/>
          <w:sz w:val="18"/>
        </w:rPr>
        <w:t xml:space="preserve"> </w:t>
      </w:r>
      <w:r w:rsidRPr="00371361">
        <w:rPr>
          <w:rFonts w:ascii="Trebuchet MS" w:hAnsi="Trebuchet MS"/>
          <w:sz w:val="18"/>
        </w:rPr>
        <w:t>které odstraňuje s pomocí učitele, neprojevuje větší zájem o předmět</w:t>
      </w:r>
    </w:p>
    <w:p w14:paraId="3818068D" w14:textId="77777777" w:rsidR="005C39E2" w:rsidRPr="00371361" w:rsidRDefault="005C39E2" w:rsidP="00FC19CD">
      <w:pPr>
        <w:pStyle w:val="Odstavecseseznamem"/>
        <w:numPr>
          <w:ilvl w:val="0"/>
          <w:numId w:val="29"/>
        </w:numPr>
        <w:spacing w:before="120" w:line="240" w:lineRule="atLeast"/>
        <w:jc w:val="both"/>
        <w:rPr>
          <w:rFonts w:ascii="Trebuchet MS" w:hAnsi="Trebuchet MS"/>
          <w:sz w:val="18"/>
        </w:rPr>
      </w:pPr>
      <w:r w:rsidRPr="00371361">
        <w:rPr>
          <w:rFonts w:ascii="Trebuchet MS" w:hAnsi="Trebuchet MS"/>
          <w:sz w:val="18"/>
        </w:rPr>
        <w:t>je nesamostatný v myšlení, vyjadřuje se se značnými obtížemi, při zvládání základního učiva se dopouští podstatných chyb,</w:t>
      </w:r>
      <w:r w:rsidR="000422C1" w:rsidRPr="00371361">
        <w:rPr>
          <w:rFonts w:ascii="Trebuchet MS" w:hAnsi="Trebuchet MS"/>
          <w:sz w:val="18"/>
        </w:rPr>
        <w:t xml:space="preserve"> </w:t>
      </w:r>
      <w:r w:rsidRPr="00371361">
        <w:rPr>
          <w:rFonts w:ascii="Trebuchet MS" w:hAnsi="Trebuchet MS"/>
          <w:sz w:val="18"/>
        </w:rPr>
        <w:t>které nesnadno překonává, má malý zájem o učení, potřebuje stálé podněty</w:t>
      </w:r>
    </w:p>
    <w:p w14:paraId="0CC01236" w14:textId="77777777" w:rsidR="005C39E2" w:rsidRPr="00371361" w:rsidRDefault="005C39E2" w:rsidP="00FC19CD">
      <w:pPr>
        <w:pStyle w:val="Odstavecseseznamem"/>
        <w:numPr>
          <w:ilvl w:val="0"/>
          <w:numId w:val="29"/>
        </w:numPr>
        <w:spacing w:before="120" w:line="240" w:lineRule="atLeast"/>
        <w:jc w:val="both"/>
        <w:rPr>
          <w:rFonts w:ascii="Trebuchet MS" w:hAnsi="Trebuchet MS"/>
          <w:sz w:val="18"/>
        </w:rPr>
      </w:pPr>
      <w:r w:rsidRPr="00371361">
        <w:rPr>
          <w:rFonts w:ascii="Trebuchet MS" w:hAnsi="Trebuchet MS"/>
          <w:sz w:val="18"/>
        </w:rPr>
        <w:t>je nesamostatný v myšlení, své myšlenky vyjadřuje se značnými</w:t>
      </w:r>
      <w:r w:rsidR="000422C1" w:rsidRPr="00371361">
        <w:rPr>
          <w:rFonts w:ascii="Trebuchet MS" w:hAnsi="Trebuchet MS"/>
          <w:sz w:val="18"/>
        </w:rPr>
        <w:t xml:space="preserve"> </w:t>
      </w:r>
      <w:r w:rsidRPr="00371361">
        <w:rPr>
          <w:rFonts w:ascii="Trebuchet MS" w:hAnsi="Trebuchet MS"/>
          <w:sz w:val="18"/>
        </w:rPr>
        <w:t>obtížemi, dělá podstatné chyby v základním učivu, které nesnadno překonává, potřebuje časté vedení a pomoc učitele, má malý zájem o učení, potřebuje stálé podněty</w:t>
      </w:r>
    </w:p>
    <w:p w14:paraId="3F8763EE" w14:textId="77777777" w:rsidR="005C39E2" w:rsidRPr="00371361" w:rsidRDefault="005C39E2" w:rsidP="00FC19CD">
      <w:pPr>
        <w:pStyle w:val="Odstavecseseznamem"/>
        <w:numPr>
          <w:ilvl w:val="0"/>
          <w:numId w:val="29"/>
        </w:numPr>
        <w:spacing w:before="120" w:line="240" w:lineRule="atLeast"/>
        <w:rPr>
          <w:rFonts w:ascii="Trebuchet MS" w:hAnsi="Trebuchet MS"/>
          <w:b/>
          <w:sz w:val="18"/>
        </w:rPr>
      </w:pPr>
      <w:r w:rsidRPr="00371361">
        <w:rPr>
          <w:rFonts w:ascii="Trebuchet MS" w:hAnsi="Trebuchet MS"/>
          <w:sz w:val="18"/>
        </w:rPr>
        <w:t>jeho samostatnost myšlení je velmi omezena, není schopen vyjádřit samostatně bez pomoci učitele své myšlenky,</w:t>
      </w:r>
      <w:r w:rsidR="000422C1" w:rsidRPr="00371361">
        <w:rPr>
          <w:rFonts w:ascii="Trebuchet MS" w:hAnsi="Trebuchet MS"/>
          <w:sz w:val="18"/>
        </w:rPr>
        <w:t xml:space="preserve"> </w:t>
      </w:r>
      <w:r w:rsidRPr="00371361">
        <w:rPr>
          <w:rFonts w:ascii="Trebuchet MS" w:hAnsi="Trebuchet MS"/>
          <w:sz w:val="18"/>
        </w:rPr>
        <w:t>základní učivo nezvládá a praktické úkoly nedokáže splnit ani za pomoci učitele, nemá zájem o učení</w:t>
      </w:r>
    </w:p>
    <w:p w14:paraId="481171C9" w14:textId="77777777" w:rsidR="005C39E2" w:rsidRPr="00371361" w:rsidRDefault="005C39E2" w:rsidP="005C39E2">
      <w:pPr>
        <w:spacing w:before="120" w:line="240" w:lineRule="atLeast"/>
        <w:rPr>
          <w:rFonts w:ascii="Trebuchet MS" w:hAnsi="Trebuchet MS"/>
          <w:b/>
          <w:u w:val="single"/>
        </w:rPr>
      </w:pPr>
      <w:r w:rsidRPr="00371361">
        <w:rPr>
          <w:rFonts w:ascii="Trebuchet MS" w:hAnsi="Trebuchet MS"/>
          <w:b/>
          <w:u w:val="single"/>
        </w:rPr>
        <w:t>3 Celkové hodnocení</w:t>
      </w:r>
    </w:p>
    <w:p w14:paraId="6046FB11" w14:textId="77777777" w:rsidR="005C39E2" w:rsidRPr="00371361" w:rsidRDefault="005C39E2" w:rsidP="005C39E2">
      <w:pPr>
        <w:spacing w:before="120" w:line="240" w:lineRule="atLeast"/>
        <w:rPr>
          <w:rFonts w:ascii="Trebuchet MS" w:hAnsi="Trebuchet MS"/>
          <w:b/>
        </w:rPr>
      </w:pPr>
      <w:r w:rsidRPr="00371361">
        <w:rPr>
          <w:rFonts w:ascii="Trebuchet MS" w:hAnsi="Trebuchet MS"/>
        </w:rPr>
        <w:t>3.1</w:t>
      </w:r>
      <w:r w:rsidRPr="00371361">
        <w:rPr>
          <w:rFonts w:ascii="Trebuchet MS" w:hAnsi="Trebuchet MS"/>
          <w:b/>
        </w:rPr>
        <w:t xml:space="preserve"> </w:t>
      </w:r>
      <w:r w:rsidRPr="00371361">
        <w:rPr>
          <w:rFonts w:ascii="Trebuchet MS" w:hAnsi="Trebuchet MS"/>
          <w:b/>
          <w:sz w:val="18"/>
        </w:rPr>
        <w:t>Ovládnutí učiva předepsaného rámcovým vzdělávacím programem</w:t>
      </w:r>
    </w:p>
    <w:p w14:paraId="1E1AAD38" w14:textId="77777777" w:rsidR="005C39E2" w:rsidRPr="00371361" w:rsidRDefault="005C39E2" w:rsidP="005C39E2">
      <w:pPr>
        <w:spacing w:before="120" w:line="240" w:lineRule="atLeast"/>
        <w:rPr>
          <w:rFonts w:ascii="Trebuchet MS" w:hAnsi="Trebuchet MS"/>
          <w:sz w:val="18"/>
        </w:rPr>
      </w:pPr>
      <w:r w:rsidRPr="00371361">
        <w:rPr>
          <w:rFonts w:ascii="Trebuchet MS" w:hAnsi="Trebuchet MS"/>
          <w:b/>
          <w:sz w:val="18"/>
        </w:rPr>
        <w:t xml:space="preserve">3.1.1 Hodnocení </w:t>
      </w:r>
      <w:smartTag w:uri="urn:schemas-microsoft-com:office:smarttags" w:element="metricconverter">
        <w:smartTagPr>
          <w:attr w:name="ProductID" w:val="1. a"/>
        </w:smartTagPr>
        <w:r w:rsidRPr="00371361">
          <w:rPr>
            <w:rFonts w:ascii="Trebuchet MS" w:hAnsi="Trebuchet MS"/>
            <w:b/>
            <w:sz w:val="18"/>
          </w:rPr>
          <w:t>1. a</w:t>
        </w:r>
      </w:smartTag>
      <w:r w:rsidRPr="00371361">
        <w:rPr>
          <w:rFonts w:ascii="Trebuchet MS" w:hAnsi="Trebuchet MS"/>
          <w:b/>
          <w:sz w:val="18"/>
        </w:rPr>
        <w:t xml:space="preserve"> 2. pololetí na předepsaném formuláři </w:t>
      </w:r>
      <w:r w:rsidRPr="00371361">
        <w:rPr>
          <w:rFonts w:ascii="Trebuchet MS" w:hAnsi="Trebuchet MS"/>
          <w:sz w:val="18"/>
        </w:rPr>
        <w:t xml:space="preserve">SEVT </w:t>
      </w:r>
    </w:p>
    <w:p w14:paraId="0074025B" w14:textId="77777777" w:rsidR="005C39E2" w:rsidRPr="00371361" w:rsidRDefault="005C39E2" w:rsidP="002B3443">
      <w:pPr>
        <w:pStyle w:val="Bezmezer"/>
        <w:rPr>
          <w:rFonts w:ascii="Trebuchet MS" w:hAnsi="Trebuchet MS"/>
          <w:sz w:val="18"/>
          <w:szCs w:val="18"/>
        </w:rPr>
      </w:pPr>
      <w:r w:rsidRPr="00371361">
        <w:rPr>
          <w:rFonts w:ascii="Trebuchet MS" w:hAnsi="Trebuchet MS"/>
          <w:sz w:val="18"/>
          <w:szCs w:val="18"/>
        </w:rPr>
        <w:t>1</w:t>
      </w:r>
      <w:r w:rsidRPr="00371361">
        <w:rPr>
          <w:rFonts w:ascii="Trebuchet MS" w:hAnsi="Trebuchet MS"/>
          <w:sz w:val="18"/>
          <w:szCs w:val="18"/>
        </w:rPr>
        <w:tab/>
        <w:t>-</w:t>
      </w:r>
      <w:r w:rsidRPr="00371361">
        <w:rPr>
          <w:rFonts w:ascii="Trebuchet MS" w:hAnsi="Trebuchet MS"/>
          <w:sz w:val="18"/>
          <w:szCs w:val="18"/>
        </w:rPr>
        <w:tab/>
        <w:t xml:space="preserve">ovládá bezpečně </w:t>
      </w:r>
    </w:p>
    <w:p w14:paraId="7D8B1BB2" w14:textId="77777777" w:rsidR="005C39E2" w:rsidRPr="00371361" w:rsidRDefault="005C39E2" w:rsidP="002B3443">
      <w:pPr>
        <w:pStyle w:val="Bezmezer"/>
        <w:rPr>
          <w:rFonts w:ascii="Trebuchet MS" w:hAnsi="Trebuchet MS"/>
          <w:sz w:val="18"/>
          <w:szCs w:val="18"/>
        </w:rPr>
      </w:pPr>
      <w:r w:rsidRPr="00371361">
        <w:rPr>
          <w:rFonts w:ascii="Trebuchet MS" w:hAnsi="Trebuchet MS"/>
          <w:sz w:val="18"/>
          <w:szCs w:val="18"/>
        </w:rPr>
        <w:t>2</w:t>
      </w:r>
      <w:r w:rsidRPr="00371361">
        <w:rPr>
          <w:rFonts w:ascii="Trebuchet MS" w:hAnsi="Trebuchet MS"/>
          <w:sz w:val="18"/>
          <w:szCs w:val="18"/>
        </w:rPr>
        <w:tab/>
        <w:t>-</w:t>
      </w:r>
      <w:r w:rsidRPr="00371361">
        <w:rPr>
          <w:rFonts w:ascii="Trebuchet MS" w:hAnsi="Trebuchet MS"/>
          <w:sz w:val="18"/>
          <w:szCs w:val="18"/>
        </w:rPr>
        <w:tab/>
        <w:t xml:space="preserve">ovládá </w:t>
      </w:r>
    </w:p>
    <w:p w14:paraId="5CB2762C" w14:textId="77777777" w:rsidR="005C39E2" w:rsidRPr="00371361" w:rsidRDefault="00C2007D" w:rsidP="002B3443">
      <w:pPr>
        <w:pStyle w:val="Bezmezer"/>
        <w:rPr>
          <w:rFonts w:ascii="Trebuchet MS" w:hAnsi="Trebuchet MS"/>
          <w:sz w:val="18"/>
          <w:szCs w:val="18"/>
        </w:rPr>
      </w:pPr>
      <w:proofErr w:type="gramStart"/>
      <w:r w:rsidRPr="00371361">
        <w:rPr>
          <w:rFonts w:ascii="Trebuchet MS" w:hAnsi="Trebuchet MS"/>
          <w:sz w:val="18"/>
          <w:szCs w:val="18"/>
        </w:rPr>
        <w:t>3</w:t>
      </w:r>
      <w:r w:rsidRPr="00371361">
        <w:rPr>
          <w:rFonts w:ascii="Trebuchet MS" w:hAnsi="Trebuchet MS"/>
          <w:sz w:val="18"/>
          <w:szCs w:val="18"/>
        </w:rPr>
        <w:tab/>
        <w:t>–</w:t>
      </w:r>
      <w:r w:rsidRPr="00371361">
        <w:rPr>
          <w:rFonts w:ascii="Trebuchet MS" w:hAnsi="Trebuchet MS"/>
          <w:sz w:val="18"/>
          <w:szCs w:val="18"/>
        </w:rPr>
        <w:tab/>
        <w:t>v</w:t>
      </w:r>
      <w:proofErr w:type="gramEnd"/>
      <w:r w:rsidR="005C39E2" w:rsidRPr="00371361">
        <w:rPr>
          <w:rFonts w:ascii="Trebuchet MS" w:hAnsi="Trebuchet MS"/>
          <w:sz w:val="18"/>
          <w:szCs w:val="18"/>
        </w:rPr>
        <w:t xml:space="preserve"> podstatě ovládá </w:t>
      </w:r>
    </w:p>
    <w:p w14:paraId="456C5AC3" w14:textId="77777777" w:rsidR="005C39E2" w:rsidRPr="00371361" w:rsidRDefault="005C39E2" w:rsidP="002B3443">
      <w:pPr>
        <w:pStyle w:val="Bezmezer"/>
        <w:rPr>
          <w:rFonts w:ascii="Trebuchet MS" w:hAnsi="Trebuchet MS"/>
          <w:sz w:val="18"/>
          <w:szCs w:val="18"/>
        </w:rPr>
      </w:pPr>
      <w:r w:rsidRPr="00371361">
        <w:rPr>
          <w:rFonts w:ascii="Trebuchet MS" w:hAnsi="Trebuchet MS"/>
          <w:sz w:val="18"/>
          <w:szCs w:val="18"/>
        </w:rPr>
        <w:t>4</w:t>
      </w:r>
      <w:r w:rsidRPr="00371361">
        <w:rPr>
          <w:rFonts w:ascii="Trebuchet MS" w:hAnsi="Trebuchet MS"/>
          <w:sz w:val="18"/>
          <w:szCs w:val="18"/>
        </w:rPr>
        <w:tab/>
        <w:t>-</w:t>
      </w:r>
      <w:r w:rsidRPr="00371361">
        <w:rPr>
          <w:rFonts w:ascii="Trebuchet MS" w:hAnsi="Trebuchet MS"/>
          <w:sz w:val="18"/>
          <w:szCs w:val="18"/>
        </w:rPr>
        <w:tab/>
        <w:t xml:space="preserve">ovládá se značnými mezerami </w:t>
      </w:r>
    </w:p>
    <w:p w14:paraId="68E2D071" w14:textId="77777777" w:rsidR="005C39E2" w:rsidRPr="00371361" w:rsidRDefault="005C39E2" w:rsidP="002B3443">
      <w:pPr>
        <w:pStyle w:val="Bezmezer"/>
        <w:rPr>
          <w:rFonts w:ascii="Trebuchet MS" w:hAnsi="Trebuchet MS"/>
          <w:sz w:val="18"/>
          <w:szCs w:val="18"/>
        </w:rPr>
      </w:pPr>
      <w:r w:rsidRPr="00371361">
        <w:rPr>
          <w:rFonts w:ascii="Trebuchet MS" w:hAnsi="Trebuchet MS"/>
          <w:sz w:val="18"/>
          <w:szCs w:val="18"/>
        </w:rPr>
        <w:t>5</w:t>
      </w:r>
      <w:r w:rsidRPr="00371361">
        <w:rPr>
          <w:rFonts w:ascii="Trebuchet MS" w:hAnsi="Trebuchet MS"/>
          <w:sz w:val="18"/>
          <w:szCs w:val="18"/>
        </w:rPr>
        <w:tab/>
        <w:t>-</w:t>
      </w:r>
      <w:r w:rsidRPr="00371361">
        <w:rPr>
          <w:rFonts w:ascii="Trebuchet MS" w:hAnsi="Trebuchet MS"/>
          <w:sz w:val="18"/>
          <w:szCs w:val="18"/>
        </w:rPr>
        <w:tab/>
        <w:t xml:space="preserve">neovládá </w:t>
      </w:r>
    </w:p>
    <w:p w14:paraId="60636494" w14:textId="77777777" w:rsidR="005C39E2" w:rsidRPr="00371361" w:rsidRDefault="005C39E2" w:rsidP="005C39E2">
      <w:pPr>
        <w:spacing w:before="120" w:line="240" w:lineRule="atLeast"/>
        <w:rPr>
          <w:rFonts w:ascii="Trebuchet MS" w:hAnsi="Trebuchet MS"/>
          <w:b/>
          <w:sz w:val="18"/>
        </w:rPr>
      </w:pPr>
      <w:r w:rsidRPr="00371361">
        <w:rPr>
          <w:rFonts w:ascii="Trebuchet MS" w:hAnsi="Trebuchet MS"/>
          <w:sz w:val="18"/>
        </w:rPr>
        <w:t>3.2</w:t>
      </w:r>
      <w:r w:rsidRPr="00371361">
        <w:rPr>
          <w:rFonts w:ascii="Trebuchet MS" w:hAnsi="Trebuchet MS"/>
          <w:b/>
          <w:sz w:val="18"/>
        </w:rPr>
        <w:t xml:space="preserve"> Hodnocení žáka do katalogového listu</w:t>
      </w:r>
    </w:p>
    <w:p w14:paraId="60166053" w14:textId="77777777" w:rsidR="005C39E2" w:rsidRPr="00371361" w:rsidRDefault="005C39E2" w:rsidP="005C39E2">
      <w:pPr>
        <w:spacing w:before="120" w:line="240" w:lineRule="atLeast"/>
        <w:rPr>
          <w:rFonts w:ascii="Trebuchet MS" w:hAnsi="Trebuchet MS"/>
          <w:b/>
          <w:sz w:val="18"/>
        </w:rPr>
      </w:pPr>
      <w:r w:rsidRPr="00371361">
        <w:rPr>
          <w:rFonts w:ascii="Trebuchet MS" w:hAnsi="Trebuchet MS"/>
          <w:b/>
          <w:sz w:val="18"/>
        </w:rPr>
        <w:t>3.2.1 Úroveň myšlení</w:t>
      </w:r>
    </w:p>
    <w:p w14:paraId="557A32D5" w14:textId="77777777" w:rsidR="005C39E2" w:rsidRPr="00371361" w:rsidRDefault="005C39E2" w:rsidP="00142C97">
      <w:pPr>
        <w:pStyle w:val="Bezmezer"/>
        <w:rPr>
          <w:rFonts w:ascii="Trebuchet MS" w:hAnsi="Trebuchet MS"/>
          <w:sz w:val="18"/>
          <w:szCs w:val="18"/>
        </w:rPr>
      </w:pPr>
      <w:r w:rsidRPr="00371361">
        <w:rPr>
          <w:rFonts w:ascii="Trebuchet MS" w:hAnsi="Trebuchet MS"/>
          <w:sz w:val="18"/>
          <w:szCs w:val="18"/>
        </w:rPr>
        <w:t>1</w:t>
      </w:r>
      <w:r w:rsidRPr="00371361">
        <w:rPr>
          <w:rFonts w:ascii="Trebuchet MS" w:hAnsi="Trebuchet MS"/>
          <w:sz w:val="18"/>
          <w:szCs w:val="18"/>
        </w:rPr>
        <w:tab/>
        <w:t>-</w:t>
      </w:r>
      <w:r w:rsidRPr="00371361">
        <w:rPr>
          <w:rFonts w:ascii="Trebuchet MS" w:hAnsi="Trebuchet MS"/>
          <w:sz w:val="18"/>
          <w:szCs w:val="18"/>
        </w:rPr>
        <w:tab/>
        <w:t>pohotový, bystrý, dobře chápe souvislosti</w:t>
      </w:r>
    </w:p>
    <w:p w14:paraId="4BFCF7AF" w14:textId="77777777" w:rsidR="005C39E2" w:rsidRPr="00371361" w:rsidRDefault="005C39E2" w:rsidP="00142C97">
      <w:pPr>
        <w:pStyle w:val="Bezmezer"/>
        <w:rPr>
          <w:rFonts w:ascii="Trebuchet MS" w:hAnsi="Trebuchet MS"/>
          <w:sz w:val="18"/>
          <w:szCs w:val="18"/>
        </w:rPr>
      </w:pPr>
      <w:r w:rsidRPr="00371361">
        <w:rPr>
          <w:rFonts w:ascii="Trebuchet MS" w:hAnsi="Trebuchet MS"/>
          <w:sz w:val="18"/>
          <w:szCs w:val="18"/>
        </w:rPr>
        <w:t>2</w:t>
      </w:r>
      <w:r w:rsidRPr="00371361">
        <w:rPr>
          <w:rFonts w:ascii="Trebuchet MS" w:hAnsi="Trebuchet MS"/>
          <w:sz w:val="18"/>
          <w:szCs w:val="18"/>
        </w:rPr>
        <w:tab/>
        <w:t>-</w:t>
      </w:r>
      <w:r w:rsidRPr="00371361">
        <w:rPr>
          <w:rFonts w:ascii="Trebuchet MS" w:hAnsi="Trebuchet MS"/>
          <w:sz w:val="18"/>
          <w:szCs w:val="18"/>
        </w:rPr>
        <w:tab/>
        <w:t>uvažuje celkem samostatně</w:t>
      </w:r>
    </w:p>
    <w:p w14:paraId="42B6DA67" w14:textId="77777777" w:rsidR="005C39E2" w:rsidRPr="00371361" w:rsidRDefault="005C39E2" w:rsidP="00142C97">
      <w:pPr>
        <w:pStyle w:val="Bezmezer"/>
        <w:rPr>
          <w:rFonts w:ascii="Trebuchet MS" w:hAnsi="Trebuchet MS"/>
          <w:sz w:val="18"/>
          <w:szCs w:val="18"/>
        </w:rPr>
      </w:pPr>
      <w:r w:rsidRPr="00371361">
        <w:rPr>
          <w:rFonts w:ascii="Trebuchet MS" w:hAnsi="Trebuchet MS"/>
          <w:sz w:val="18"/>
          <w:szCs w:val="18"/>
        </w:rPr>
        <w:t>3</w:t>
      </w:r>
      <w:r w:rsidRPr="00371361">
        <w:rPr>
          <w:rFonts w:ascii="Trebuchet MS" w:hAnsi="Trebuchet MS"/>
          <w:sz w:val="18"/>
          <w:szCs w:val="18"/>
        </w:rPr>
        <w:tab/>
        <w:t>-</w:t>
      </w:r>
      <w:r w:rsidRPr="00371361">
        <w:rPr>
          <w:rFonts w:ascii="Trebuchet MS" w:hAnsi="Trebuchet MS"/>
          <w:sz w:val="18"/>
          <w:szCs w:val="18"/>
        </w:rPr>
        <w:tab/>
        <w:t>menší samostatnost v myšlení</w:t>
      </w:r>
    </w:p>
    <w:p w14:paraId="7BE5757C" w14:textId="77777777" w:rsidR="005C39E2" w:rsidRPr="00371361" w:rsidRDefault="005C39E2" w:rsidP="00142C97">
      <w:pPr>
        <w:pStyle w:val="Bezmezer"/>
        <w:rPr>
          <w:rFonts w:ascii="Trebuchet MS" w:hAnsi="Trebuchet MS"/>
          <w:sz w:val="18"/>
          <w:szCs w:val="18"/>
        </w:rPr>
      </w:pPr>
      <w:r w:rsidRPr="00371361">
        <w:rPr>
          <w:rFonts w:ascii="Trebuchet MS" w:hAnsi="Trebuchet MS"/>
          <w:sz w:val="18"/>
          <w:szCs w:val="18"/>
        </w:rPr>
        <w:t>4</w:t>
      </w:r>
      <w:r w:rsidRPr="00371361">
        <w:rPr>
          <w:rFonts w:ascii="Trebuchet MS" w:hAnsi="Trebuchet MS"/>
          <w:sz w:val="18"/>
          <w:szCs w:val="18"/>
        </w:rPr>
        <w:tab/>
        <w:t>-</w:t>
      </w:r>
      <w:r w:rsidRPr="00371361">
        <w:rPr>
          <w:rFonts w:ascii="Trebuchet MS" w:hAnsi="Trebuchet MS"/>
          <w:sz w:val="18"/>
          <w:szCs w:val="18"/>
        </w:rPr>
        <w:tab/>
        <w:t>nesamostatné myšlení</w:t>
      </w:r>
    </w:p>
    <w:p w14:paraId="2CD90E9C" w14:textId="77777777" w:rsidR="005C39E2" w:rsidRPr="00371361" w:rsidRDefault="005C39E2" w:rsidP="00142C97">
      <w:pPr>
        <w:pStyle w:val="Bezmezer"/>
      </w:pPr>
      <w:r w:rsidRPr="00371361">
        <w:rPr>
          <w:rFonts w:ascii="Trebuchet MS" w:hAnsi="Trebuchet MS"/>
          <w:sz w:val="18"/>
          <w:szCs w:val="18"/>
        </w:rPr>
        <w:t>5</w:t>
      </w:r>
      <w:r w:rsidRPr="00371361">
        <w:rPr>
          <w:rFonts w:ascii="Trebuchet MS" w:hAnsi="Trebuchet MS"/>
          <w:sz w:val="18"/>
          <w:szCs w:val="18"/>
        </w:rPr>
        <w:tab/>
        <w:t>-</w:t>
      </w:r>
      <w:r w:rsidRPr="00371361">
        <w:rPr>
          <w:rFonts w:ascii="Trebuchet MS" w:hAnsi="Trebuchet MS"/>
          <w:sz w:val="18"/>
          <w:szCs w:val="18"/>
        </w:rPr>
        <w:tab/>
        <w:t>odpovídá nesprávně i na návodné otázky</w:t>
      </w:r>
      <w:r w:rsidRPr="00371361">
        <w:t xml:space="preserve"> </w:t>
      </w:r>
    </w:p>
    <w:p w14:paraId="1E123431" w14:textId="77777777" w:rsidR="005C39E2" w:rsidRPr="00371361" w:rsidRDefault="005C39E2" w:rsidP="005C39E2">
      <w:pPr>
        <w:spacing w:before="120" w:line="240" w:lineRule="atLeast"/>
        <w:rPr>
          <w:rFonts w:ascii="Trebuchet MS" w:hAnsi="Trebuchet MS"/>
          <w:b/>
          <w:sz w:val="18"/>
        </w:rPr>
      </w:pPr>
      <w:r w:rsidRPr="00371361">
        <w:rPr>
          <w:rFonts w:ascii="Trebuchet MS" w:hAnsi="Trebuchet MS"/>
          <w:b/>
          <w:sz w:val="18"/>
        </w:rPr>
        <w:t>3.2.2 Úroveň vyjadřování</w:t>
      </w:r>
    </w:p>
    <w:p w14:paraId="3B68F426" w14:textId="77777777" w:rsidR="005C39E2" w:rsidRPr="00371361" w:rsidRDefault="005C39E2" w:rsidP="00142C97">
      <w:pPr>
        <w:pStyle w:val="Bezmezer"/>
        <w:rPr>
          <w:rFonts w:ascii="Trebuchet MS" w:hAnsi="Trebuchet MS"/>
          <w:sz w:val="18"/>
          <w:szCs w:val="18"/>
        </w:rPr>
      </w:pPr>
      <w:r w:rsidRPr="00371361">
        <w:rPr>
          <w:rFonts w:ascii="Trebuchet MS" w:hAnsi="Trebuchet MS"/>
          <w:sz w:val="18"/>
          <w:szCs w:val="18"/>
        </w:rPr>
        <w:t>1</w:t>
      </w:r>
      <w:r w:rsidRPr="00371361">
        <w:rPr>
          <w:rFonts w:ascii="Trebuchet MS" w:hAnsi="Trebuchet MS"/>
          <w:sz w:val="18"/>
          <w:szCs w:val="18"/>
        </w:rPr>
        <w:tab/>
        <w:t>-</w:t>
      </w:r>
      <w:r w:rsidRPr="00371361">
        <w:rPr>
          <w:rFonts w:ascii="Trebuchet MS" w:hAnsi="Trebuchet MS"/>
          <w:sz w:val="18"/>
          <w:szCs w:val="18"/>
        </w:rPr>
        <w:tab/>
        <w:t>výstižné a poměrně přesné</w:t>
      </w:r>
    </w:p>
    <w:p w14:paraId="446B200F" w14:textId="77777777" w:rsidR="005C39E2" w:rsidRPr="00371361" w:rsidRDefault="005C39E2" w:rsidP="00142C97">
      <w:pPr>
        <w:pStyle w:val="Bezmezer"/>
        <w:rPr>
          <w:rFonts w:ascii="Trebuchet MS" w:hAnsi="Trebuchet MS"/>
          <w:sz w:val="18"/>
          <w:szCs w:val="18"/>
        </w:rPr>
      </w:pPr>
      <w:r w:rsidRPr="00371361">
        <w:rPr>
          <w:rFonts w:ascii="Trebuchet MS" w:hAnsi="Trebuchet MS"/>
          <w:sz w:val="18"/>
          <w:szCs w:val="18"/>
        </w:rPr>
        <w:t>2</w:t>
      </w:r>
      <w:r w:rsidRPr="00371361">
        <w:rPr>
          <w:rFonts w:ascii="Trebuchet MS" w:hAnsi="Trebuchet MS"/>
          <w:sz w:val="18"/>
          <w:szCs w:val="18"/>
        </w:rPr>
        <w:tab/>
        <w:t>-</w:t>
      </w:r>
      <w:r w:rsidRPr="00371361">
        <w:rPr>
          <w:rFonts w:ascii="Trebuchet MS" w:hAnsi="Trebuchet MS"/>
          <w:sz w:val="18"/>
          <w:szCs w:val="18"/>
        </w:rPr>
        <w:tab/>
        <w:t>celkem výstižné</w:t>
      </w:r>
    </w:p>
    <w:p w14:paraId="5CB9B983" w14:textId="77777777" w:rsidR="005C39E2" w:rsidRPr="00371361" w:rsidRDefault="005C39E2" w:rsidP="00142C97">
      <w:pPr>
        <w:pStyle w:val="Bezmezer"/>
        <w:rPr>
          <w:rFonts w:ascii="Trebuchet MS" w:hAnsi="Trebuchet MS"/>
          <w:sz w:val="18"/>
          <w:szCs w:val="18"/>
        </w:rPr>
      </w:pPr>
      <w:r w:rsidRPr="00371361">
        <w:rPr>
          <w:rFonts w:ascii="Trebuchet MS" w:hAnsi="Trebuchet MS"/>
          <w:sz w:val="18"/>
          <w:szCs w:val="18"/>
        </w:rPr>
        <w:t>3</w:t>
      </w:r>
      <w:r w:rsidRPr="00371361">
        <w:rPr>
          <w:rFonts w:ascii="Trebuchet MS" w:hAnsi="Trebuchet MS"/>
          <w:sz w:val="18"/>
          <w:szCs w:val="18"/>
        </w:rPr>
        <w:tab/>
        <w:t>-</w:t>
      </w:r>
      <w:r w:rsidRPr="00371361">
        <w:rPr>
          <w:rFonts w:ascii="Trebuchet MS" w:hAnsi="Trebuchet MS"/>
          <w:sz w:val="18"/>
          <w:szCs w:val="18"/>
        </w:rPr>
        <w:tab/>
        <w:t>myšlenky vyjadřuje ne dost přesně</w:t>
      </w:r>
    </w:p>
    <w:p w14:paraId="5C0EBD2A" w14:textId="77777777" w:rsidR="005C39E2" w:rsidRPr="00371361" w:rsidRDefault="005C39E2" w:rsidP="00142C97">
      <w:pPr>
        <w:pStyle w:val="Bezmezer"/>
        <w:rPr>
          <w:rFonts w:ascii="Trebuchet MS" w:hAnsi="Trebuchet MS"/>
          <w:sz w:val="18"/>
          <w:szCs w:val="18"/>
        </w:rPr>
      </w:pPr>
      <w:r w:rsidRPr="00371361">
        <w:rPr>
          <w:rFonts w:ascii="Trebuchet MS" w:hAnsi="Trebuchet MS"/>
          <w:sz w:val="18"/>
          <w:szCs w:val="18"/>
        </w:rPr>
        <w:t>4</w:t>
      </w:r>
      <w:r w:rsidRPr="00371361">
        <w:rPr>
          <w:rFonts w:ascii="Trebuchet MS" w:hAnsi="Trebuchet MS"/>
          <w:sz w:val="18"/>
          <w:szCs w:val="18"/>
        </w:rPr>
        <w:tab/>
        <w:t>-</w:t>
      </w:r>
      <w:r w:rsidRPr="00371361">
        <w:rPr>
          <w:rFonts w:ascii="Trebuchet MS" w:hAnsi="Trebuchet MS"/>
          <w:sz w:val="18"/>
          <w:szCs w:val="18"/>
        </w:rPr>
        <w:tab/>
        <w:t>myšlenky vyjadřuje se značnými obtížemi</w:t>
      </w:r>
    </w:p>
    <w:p w14:paraId="3C7BE7A6" w14:textId="77777777" w:rsidR="005C39E2" w:rsidRPr="00371361" w:rsidRDefault="005C39E2" w:rsidP="00142C97">
      <w:pPr>
        <w:pStyle w:val="Bezmezer"/>
        <w:rPr>
          <w:rFonts w:ascii="Trebuchet MS" w:hAnsi="Trebuchet MS"/>
          <w:sz w:val="18"/>
          <w:szCs w:val="18"/>
        </w:rPr>
      </w:pPr>
      <w:proofErr w:type="gramStart"/>
      <w:r w:rsidRPr="00371361">
        <w:rPr>
          <w:rFonts w:ascii="Trebuchet MS" w:hAnsi="Trebuchet MS"/>
          <w:sz w:val="18"/>
          <w:szCs w:val="18"/>
        </w:rPr>
        <w:t>5</w:t>
      </w:r>
      <w:r w:rsidRPr="00371361">
        <w:rPr>
          <w:rFonts w:ascii="Trebuchet MS" w:hAnsi="Trebuchet MS"/>
          <w:sz w:val="18"/>
          <w:szCs w:val="18"/>
        </w:rPr>
        <w:tab/>
        <w:t>-</w:t>
      </w:r>
      <w:r w:rsidRPr="00371361">
        <w:rPr>
          <w:rFonts w:ascii="Trebuchet MS" w:hAnsi="Trebuchet MS"/>
          <w:sz w:val="18"/>
          <w:szCs w:val="18"/>
        </w:rPr>
        <w:tab/>
        <w:t>i</w:t>
      </w:r>
      <w:proofErr w:type="gramEnd"/>
      <w:r w:rsidRPr="00371361">
        <w:rPr>
          <w:rFonts w:ascii="Trebuchet MS" w:hAnsi="Trebuchet MS"/>
          <w:sz w:val="18"/>
          <w:szCs w:val="18"/>
        </w:rPr>
        <w:t xml:space="preserve"> na návodné otázky odpovídá nesprávně</w:t>
      </w:r>
    </w:p>
    <w:p w14:paraId="78729AA7" w14:textId="77777777" w:rsidR="005C39E2" w:rsidRPr="00371361" w:rsidRDefault="005C39E2" w:rsidP="005C39E2">
      <w:pPr>
        <w:spacing w:before="120" w:line="240" w:lineRule="atLeast"/>
        <w:rPr>
          <w:rFonts w:ascii="Trebuchet MS" w:hAnsi="Trebuchet MS"/>
          <w:b/>
          <w:sz w:val="18"/>
        </w:rPr>
      </w:pPr>
      <w:r w:rsidRPr="00371361">
        <w:rPr>
          <w:rFonts w:ascii="Trebuchet MS" w:hAnsi="Trebuchet MS"/>
          <w:b/>
          <w:sz w:val="18"/>
        </w:rPr>
        <w:t xml:space="preserve">3.2.3 Celková aplikace vědomostí, řešení úkolů; chyby, jichž se žák dopouští </w:t>
      </w:r>
    </w:p>
    <w:p w14:paraId="5FA3E038" w14:textId="77777777" w:rsidR="005C39E2" w:rsidRPr="00371361" w:rsidRDefault="005C39E2" w:rsidP="00142C97">
      <w:pPr>
        <w:pStyle w:val="Bezmezer"/>
        <w:rPr>
          <w:rFonts w:ascii="Trebuchet MS" w:hAnsi="Trebuchet MS"/>
          <w:sz w:val="18"/>
          <w:szCs w:val="18"/>
        </w:rPr>
      </w:pPr>
      <w:r w:rsidRPr="00371361">
        <w:rPr>
          <w:rFonts w:ascii="Trebuchet MS" w:hAnsi="Trebuchet MS"/>
          <w:sz w:val="18"/>
          <w:szCs w:val="18"/>
        </w:rPr>
        <w:t>1</w:t>
      </w:r>
      <w:r w:rsidRPr="00371361">
        <w:rPr>
          <w:rFonts w:ascii="Trebuchet MS" w:hAnsi="Trebuchet MS"/>
          <w:b/>
          <w:sz w:val="18"/>
          <w:szCs w:val="18"/>
        </w:rPr>
        <w:tab/>
        <w:t>-</w:t>
      </w:r>
      <w:r w:rsidRPr="00371361">
        <w:rPr>
          <w:rFonts w:ascii="Trebuchet MS" w:hAnsi="Trebuchet MS"/>
          <w:b/>
          <w:sz w:val="18"/>
          <w:szCs w:val="18"/>
        </w:rPr>
        <w:tab/>
      </w:r>
      <w:r w:rsidRPr="00371361">
        <w:rPr>
          <w:rFonts w:ascii="Trebuchet MS" w:hAnsi="Trebuchet MS"/>
          <w:sz w:val="18"/>
          <w:szCs w:val="18"/>
        </w:rPr>
        <w:t xml:space="preserve">užívá vědomostí a spolehlivě a uvědoměle </w:t>
      </w:r>
      <w:r w:rsidR="00C2007D" w:rsidRPr="00371361">
        <w:rPr>
          <w:rFonts w:ascii="Trebuchet MS" w:hAnsi="Trebuchet MS"/>
          <w:sz w:val="18"/>
          <w:szCs w:val="18"/>
        </w:rPr>
        <w:t>dovedností, pracuje</w:t>
      </w:r>
      <w:r w:rsidRPr="00371361">
        <w:rPr>
          <w:rFonts w:ascii="Trebuchet MS" w:hAnsi="Trebuchet MS"/>
          <w:sz w:val="18"/>
          <w:szCs w:val="18"/>
        </w:rPr>
        <w:t xml:space="preserve"> samostatně, přesně a s jistotou </w:t>
      </w:r>
    </w:p>
    <w:p w14:paraId="2CDD9F62" w14:textId="77777777" w:rsidR="005C39E2" w:rsidRPr="00371361" w:rsidRDefault="005C39E2" w:rsidP="00142C97">
      <w:pPr>
        <w:pStyle w:val="Bezmezer"/>
        <w:rPr>
          <w:rFonts w:ascii="Trebuchet MS" w:hAnsi="Trebuchet MS"/>
          <w:sz w:val="18"/>
          <w:szCs w:val="18"/>
        </w:rPr>
      </w:pPr>
      <w:r w:rsidRPr="00371361">
        <w:rPr>
          <w:rFonts w:ascii="Trebuchet MS" w:hAnsi="Trebuchet MS"/>
          <w:sz w:val="18"/>
          <w:szCs w:val="18"/>
        </w:rPr>
        <w:t>2</w:t>
      </w:r>
      <w:r w:rsidRPr="00371361">
        <w:rPr>
          <w:rFonts w:ascii="Trebuchet MS" w:hAnsi="Trebuchet MS"/>
          <w:sz w:val="18"/>
          <w:szCs w:val="18"/>
        </w:rPr>
        <w:tab/>
        <w:t>-</w:t>
      </w:r>
      <w:r w:rsidRPr="00371361">
        <w:rPr>
          <w:rFonts w:ascii="Trebuchet MS" w:hAnsi="Trebuchet MS"/>
          <w:sz w:val="18"/>
          <w:szCs w:val="18"/>
        </w:rPr>
        <w:tab/>
        <w:t>dovede používat vědomosti a dovednosti při řešení úkolů, dopouští se jen menších chyb</w:t>
      </w:r>
    </w:p>
    <w:p w14:paraId="4D3840AD" w14:textId="77777777" w:rsidR="005C39E2" w:rsidRPr="00371361" w:rsidRDefault="005C39E2" w:rsidP="00142C97">
      <w:pPr>
        <w:pStyle w:val="Bezmezer"/>
        <w:rPr>
          <w:rFonts w:ascii="Trebuchet MS" w:hAnsi="Trebuchet MS"/>
          <w:sz w:val="18"/>
          <w:szCs w:val="18"/>
        </w:rPr>
      </w:pPr>
      <w:r w:rsidRPr="00371361">
        <w:rPr>
          <w:rFonts w:ascii="Trebuchet MS" w:hAnsi="Trebuchet MS"/>
          <w:sz w:val="18"/>
          <w:szCs w:val="18"/>
        </w:rPr>
        <w:t>3</w:t>
      </w:r>
      <w:r w:rsidRPr="00371361">
        <w:rPr>
          <w:rFonts w:ascii="Trebuchet MS" w:hAnsi="Trebuchet MS"/>
          <w:sz w:val="18"/>
          <w:szCs w:val="18"/>
        </w:rPr>
        <w:tab/>
        <w:t>-</w:t>
      </w:r>
      <w:r w:rsidRPr="00371361">
        <w:rPr>
          <w:rFonts w:ascii="Trebuchet MS" w:hAnsi="Trebuchet MS"/>
          <w:sz w:val="18"/>
          <w:szCs w:val="18"/>
        </w:rPr>
        <w:tab/>
        <w:t xml:space="preserve">řeší úkoly s pomocí učitele a s touto pomocí snadno překonává potíže a odstraňuje chyby </w:t>
      </w:r>
    </w:p>
    <w:p w14:paraId="02161108" w14:textId="77777777" w:rsidR="005C39E2" w:rsidRPr="00371361" w:rsidRDefault="005C39E2" w:rsidP="00142C97">
      <w:pPr>
        <w:pStyle w:val="Bezmezer"/>
        <w:rPr>
          <w:rFonts w:ascii="Trebuchet MS" w:hAnsi="Trebuchet MS"/>
          <w:sz w:val="18"/>
          <w:szCs w:val="18"/>
        </w:rPr>
      </w:pPr>
      <w:r w:rsidRPr="00371361">
        <w:rPr>
          <w:rFonts w:ascii="Trebuchet MS" w:hAnsi="Trebuchet MS"/>
          <w:sz w:val="18"/>
          <w:szCs w:val="18"/>
        </w:rPr>
        <w:t>4</w:t>
      </w:r>
      <w:r w:rsidRPr="00371361">
        <w:rPr>
          <w:rFonts w:ascii="Trebuchet MS" w:hAnsi="Trebuchet MS"/>
          <w:sz w:val="18"/>
          <w:szCs w:val="18"/>
        </w:rPr>
        <w:tab/>
        <w:t>-</w:t>
      </w:r>
      <w:r w:rsidRPr="00371361">
        <w:rPr>
          <w:rFonts w:ascii="Trebuchet MS" w:hAnsi="Trebuchet MS"/>
          <w:sz w:val="18"/>
          <w:szCs w:val="18"/>
        </w:rPr>
        <w:tab/>
        <w:t>dělá podstatné chyby, nesnadno je překonává</w:t>
      </w:r>
    </w:p>
    <w:p w14:paraId="23980DC4" w14:textId="77777777" w:rsidR="005C39E2" w:rsidRPr="00371361" w:rsidRDefault="005C39E2" w:rsidP="00142C97">
      <w:pPr>
        <w:pStyle w:val="Bezmezer"/>
        <w:rPr>
          <w:rFonts w:ascii="Trebuchet MS" w:hAnsi="Trebuchet MS"/>
          <w:sz w:val="18"/>
          <w:szCs w:val="18"/>
        </w:rPr>
      </w:pPr>
      <w:r w:rsidRPr="00371361">
        <w:rPr>
          <w:rFonts w:ascii="Trebuchet MS" w:hAnsi="Trebuchet MS"/>
          <w:sz w:val="18"/>
          <w:szCs w:val="18"/>
        </w:rPr>
        <w:t>5</w:t>
      </w:r>
      <w:r w:rsidRPr="00371361">
        <w:rPr>
          <w:rFonts w:ascii="Trebuchet MS" w:hAnsi="Trebuchet MS"/>
          <w:sz w:val="18"/>
          <w:szCs w:val="18"/>
        </w:rPr>
        <w:tab/>
        <w:t>-</w:t>
      </w:r>
      <w:r w:rsidRPr="00371361">
        <w:rPr>
          <w:rFonts w:ascii="Trebuchet MS" w:hAnsi="Trebuchet MS"/>
          <w:sz w:val="18"/>
          <w:szCs w:val="18"/>
        </w:rPr>
        <w:tab/>
        <w:t>praktické úkoly nedokáže splnit ani s pomocí</w:t>
      </w:r>
    </w:p>
    <w:p w14:paraId="1B54D1FA" w14:textId="77777777" w:rsidR="005C39E2" w:rsidRPr="00371361" w:rsidRDefault="005C39E2" w:rsidP="005C39E2">
      <w:pPr>
        <w:spacing w:before="120" w:line="240" w:lineRule="atLeast"/>
        <w:rPr>
          <w:rFonts w:ascii="Trebuchet MS" w:hAnsi="Trebuchet MS"/>
          <w:b/>
          <w:color w:val="000080"/>
          <w:sz w:val="18"/>
        </w:rPr>
      </w:pPr>
    </w:p>
    <w:p w14:paraId="20083006" w14:textId="77777777" w:rsidR="005C39E2" w:rsidRPr="00371361" w:rsidRDefault="005C39E2" w:rsidP="005C39E2">
      <w:pPr>
        <w:spacing w:before="120" w:line="240" w:lineRule="atLeast"/>
        <w:rPr>
          <w:rFonts w:ascii="Trebuchet MS" w:hAnsi="Trebuchet MS"/>
          <w:b/>
          <w:sz w:val="18"/>
        </w:rPr>
      </w:pPr>
      <w:r w:rsidRPr="00371361">
        <w:rPr>
          <w:rFonts w:ascii="Trebuchet MS" w:hAnsi="Trebuchet MS"/>
          <w:b/>
          <w:sz w:val="18"/>
        </w:rPr>
        <w:t>3.2.4 Píle a zájem o učení</w:t>
      </w:r>
    </w:p>
    <w:p w14:paraId="7527259A" w14:textId="77777777" w:rsidR="005C39E2" w:rsidRPr="00371361" w:rsidRDefault="005C39E2" w:rsidP="00142C97">
      <w:pPr>
        <w:pStyle w:val="Bezmezer"/>
        <w:rPr>
          <w:rFonts w:ascii="Trebuchet MS" w:hAnsi="Trebuchet MS"/>
          <w:sz w:val="18"/>
          <w:szCs w:val="18"/>
        </w:rPr>
      </w:pPr>
      <w:r w:rsidRPr="00371361">
        <w:rPr>
          <w:rFonts w:ascii="Trebuchet MS" w:hAnsi="Trebuchet MS"/>
          <w:sz w:val="18"/>
          <w:szCs w:val="18"/>
        </w:rPr>
        <w:t>1</w:t>
      </w:r>
      <w:r w:rsidRPr="00371361">
        <w:rPr>
          <w:rFonts w:ascii="Trebuchet MS" w:hAnsi="Trebuchet MS"/>
          <w:sz w:val="18"/>
          <w:szCs w:val="18"/>
        </w:rPr>
        <w:tab/>
        <w:t>-</w:t>
      </w:r>
      <w:r w:rsidRPr="00371361">
        <w:rPr>
          <w:rFonts w:ascii="Trebuchet MS" w:hAnsi="Trebuchet MS"/>
          <w:sz w:val="18"/>
          <w:szCs w:val="18"/>
        </w:rPr>
        <w:tab/>
        <w:t>aktivní, učí se svědomitě a se zájmem</w:t>
      </w:r>
    </w:p>
    <w:p w14:paraId="79DA7376" w14:textId="77777777" w:rsidR="005C39E2" w:rsidRPr="00371361" w:rsidRDefault="005C39E2" w:rsidP="00142C97">
      <w:pPr>
        <w:pStyle w:val="Bezmezer"/>
        <w:rPr>
          <w:rFonts w:ascii="Trebuchet MS" w:hAnsi="Trebuchet MS"/>
          <w:sz w:val="18"/>
          <w:szCs w:val="18"/>
        </w:rPr>
      </w:pPr>
      <w:r w:rsidRPr="00371361">
        <w:rPr>
          <w:rFonts w:ascii="Trebuchet MS" w:hAnsi="Trebuchet MS"/>
          <w:sz w:val="18"/>
          <w:szCs w:val="18"/>
        </w:rPr>
        <w:t>2</w:t>
      </w:r>
      <w:r w:rsidRPr="00371361">
        <w:rPr>
          <w:rFonts w:ascii="Trebuchet MS" w:hAnsi="Trebuchet MS"/>
          <w:sz w:val="18"/>
          <w:szCs w:val="18"/>
        </w:rPr>
        <w:tab/>
        <w:t>-</w:t>
      </w:r>
      <w:r w:rsidRPr="00371361">
        <w:rPr>
          <w:rFonts w:ascii="Trebuchet MS" w:hAnsi="Trebuchet MS"/>
          <w:sz w:val="18"/>
          <w:szCs w:val="18"/>
        </w:rPr>
        <w:tab/>
        <w:t>učí se svědomitě</w:t>
      </w:r>
    </w:p>
    <w:p w14:paraId="4C8C7312" w14:textId="77777777" w:rsidR="005C39E2" w:rsidRPr="00371361" w:rsidRDefault="005C39E2" w:rsidP="00142C97">
      <w:pPr>
        <w:pStyle w:val="Bezmezer"/>
        <w:rPr>
          <w:rFonts w:ascii="Trebuchet MS" w:hAnsi="Trebuchet MS"/>
          <w:sz w:val="18"/>
          <w:szCs w:val="18"/>
        </w:rPr>
      </w:pPr>
      <w:proofErr w:type="gramStart"/>
      <w:r w:rsidRPr="00371361">
        <w:rPr>
          <w:rFonts w:ascii="Trebuchet MS" w:hAnsi="Trebuchet MS"/>
          <w:sz w:val="18"/>
          <w:szCs w:val="18"/>
        </w:rPr>
        <w:t>3</w:t>
      </w:r>
      <w:r w:rsidRPr="00371361">
        <w:rPr>
          <w:rFonts w:ascii="Trebuchet MS" w:hAnsi="Trebuchet MS"/>
          <w:sz w:val="18"/>
          <w:szCs w:val="18"/>
        </w:rPr>
        <w:tab/>
        <w:t>-</w:t>
      </w:r>
      <w:r w:rsidRPr="00371361">
        <w:rPr>
          <w:rFonts w:ascii="Trebuchet MS" w:hAnsi="Trebuchet MS"/>
          <w:sz w:val="18"/>
          <w:szCs w:val="18"/>
        </w:rPr>
        <w:tab/>
        <w:t>k</w:t>
      </w:r>
      <w:proofErr w:type="gramEnd"/>
      <w:r w:rsidRPr="00371361">
        <w:rPr>
          <w:rFonts w:ascii="Trebuchet MS" w:hAnsi="Trebuchet MS"/>
          <w:sz w:val="18"/>
          <w:szCs w:val="18"/>
        </w:rPr>
        <w:t> učení a práci nepotřebuje větších podnětů</w:t>
      </w:r>
    </w:p>
    <w:p w14:paraId="43276776" w14:textId="77777777" w:rsidR="005C39E2" w:rsidRPr="00371361" w:rsidRDefault="005C39E2" w:rsidP="00142C97">
      <w:pPr>
        <w:pStyle w:val="Bezmezer"/>
        <w:rPr>
          <w:rFonts w:ascii="Trebuchet MS" w:hAnsi="Trebuchet MS"/>
          <w:sz w:val="18"/>
          <w:szCs w:val="18"/>
        </w:rPr>
      </w:pPr>
      <w:r w:rsidRPr="00371361">
        <w:rPr>
          <w:rFonts w:ascii="Trebuchet MS" w:hAnsi="Trebuchet MS"/>
          <w:sz w:val="18"/>
          <w:szCs w:val="18"/>
        </w:rPr>
        <w:t>4</w:t>
      </w:r>
      <w:r w:rsidRPr="00371361">
        <w:rPr>
          <w:rFonts w:ascii="Trebuchet MS" w:hAnsi="Trebuchet MS"/>
          <w:sz w:val="18"/>
          <w:szCs w:val="18"/>
        </w:rPr>
        <w:tab/>
        <w:t>-</w:t>
      </w:r>
      <w:r w:rsidRPr="00371361">
        <w:rPr>
          <w:rFonts w:ascii="Trebuchet MS" w:hAnsi="Trebuchet MS"/>
          <w:sz w:val="18"/>
          <w:szCs w:val="18"/>
        </w:rPr>
        <w:tab/>
        <w:t>malý zájem o učení, potřebuje stálé podněty</w:t>
      </w:r>
    </w:p>
    <w:p w14:paraId="59B8DF40" w14:textId="77777777" w:rsidR="005C39E2" w:rsidRPr="00371361" w:rsidRDefault="005C39E2" w:rsidP="00142C97">
      <w:pPr>
        <w:pStyle w:val="Bezmezer"/>
        <w:rPr>
          <w:rFonts w:ascii="Trebuchet MS" w:hAnsi="Trebuchet MS"/>
          <w:sz w:val="18"/>
          <w:szCs w:val="18"/>
        </w:rPr>
      </w:pPr>
      <w:r w:rsidRPr="00371361">
        <w:rPr>
          <w:rFonts w:ascii="Trebuchet MS" w:hAnsi="Trebuchet MS"/>
          <w:sz w:val="18"/>
          <w:szCs w:val="18"/>
        </w:rPr>
        <w:t>5</w:t>
      </w:r>
      <w:r w:rsidRPr="00371361">
        <w:rPr>
          <w:rFonts w:ascii="Trebuchet MS" w:hAnsi="Trebuchet MS"/>
          <w:sz w:val="18"/>
          <w:szCs w:val="18"/>
        </w:rPr>
        <w:tab/>
        <w:t>-</w:t>
      </w:r>
      <w:r w:rsidRPr="00371361">
        <w:rPr>
          <w:rFonts w:ascii="Trebuchet MS" w:hAnsi="Trebuchet MS"/>
          <w:sz w:val="18"/>
          <w:szCs w:val="18"/>
        </w:rPr>
        <w:tab/>
        <w:t>pomoc a pobízení k učení jsou zatím neúčinné</w:t>
      </w:r>
    </w:p>
    <w:p w14:paraId="24597BBC" w14:textId="77777777" w:rsidR="002574C0" w:rsidRPr="00371361" w:rsidRDefault="002574C0" w:rsidP="005C39E2">
      <w:pPr>
        <w:spacing w:before="120" w:line="240" w:lineRule="atLeast"/>
        <w:jc w:val="center"/>
        <w:rPr>
          <w:rFonts w:ascii="Trebuchet MS" w:hAnsi="Trebuchet MS"/>
          <w:b/>
          <w:color w:val="0000FF"/>
        </w:rPr>
      </w:pPr>
    </w:p>
    <w:p w14:paraId="17EC9AD7" w14:textId="77777777" w:rsidR="005C39E2" w:rsidRPr="00371361" w:rsidRDefault="002574C0" w:rsidP="002574C0">
      <w:pPr>
        <w:pStyle w:val="Nadpis1"/>
        <w:jc w:val="left"/>
        <w:rPr>
          <w:rFonts w:ascii="Trebuchet MS" w:eastAsia="Calibri" w:hAnsi="Trebuchet MS"/>
          <w:b/>
          <w:bCs/>
          <w:color w:val="0000FF"/>
          <w:sz w:val="24"/>
          <w:szCs w:val="24"/>
          <w:u w:val="none"/>
        </w:rPr>
      </w:pPr>
      <w:bookmarkStart w:id="13" w:name="_Toc499289858"/>
      <w:bookmarkStart w:id="14" w:name="_Toc499289980"/>
      <w:r w:rsidRPr="00371361">
        <w:rPr>
          <w:rFonts w:ascii="Trebuchet MS" w:eastAsia="Calibri" w:hAnsi="Trebuchet MS"/>
          <w:b/>
          <w:bCs/>
          <w:color w:val="0000FF"/>
          <w:sz w:val="24"/>
          <w:szCs w:val="24"/>
          <w:u w:val="none"/>
        </w:rPr>
        <w:t>8.</w:t>
      </w:r>
      <w:r w:rsidRPr="00371361">
        <w:rPr>
          <w:rFonts w:ascii="Trebuchet MS" w:eastAsia="Calibri" w:hAnsi="Trebuchet MS"/>
          <w:b/>
          <w:bCs/>
          <w:color w:val="0000FF"/>
          <w:sz w:val="24"/>
          <w:szCs w:val="24"/>
          <w:u w:val="none"/>
        </w:rPr>
        <w:tab/>
      </w:r>
      <w:r w:rsidR="005C39E2" w:rsidRPr="00371361">
        <w:rPr>
          <w:rFonts w:ascii="Trebuchet MS" w:eastAsia="Calibri" w:hAnsi="Trebuchet MS"/>
          <w:b/>
          <w:bCs/>
          <w:color w:val="0000FF"/>
          <w:sz w:val="24"/>
          <w:szCs w:val="24"/>
          <w:u w:val="none"/>
        </w:rPr>
        <w:t>Celkové hodnocení žáka se na vysvědčení vyjadřuje stupni</w:t>
      </w:r>
      <w:bookmarkEnd w:id="13"/>
      <w:bookmarkEnd w:id="14"/>
    </w:p>
    <w:p w14:paraId="6AFCDEC7" w14:textId="77777777" w:rsidR="005C39E2" w:rsidRPr="00371361" w:rsidRDefault="005C39E2" w:rsidP="005C39E2">
      <w:pPr>
        <w:pStyle w:val="Nadpis1"/>
        <w:rPr>
          <w:rFonts w:ascii="Trebuchet MS" w:hAnsi="Trebuchet MS"/>
          <w:sz w:val="28"/>
          <w:szCs w:val="28"/>
        </w:rPr>
      </w:pPr>
    </w:p>
    <w:p w14:paraId="01FB6CBC" w14:textId="77777777" w:rsidR="005C39E2" w:rsidRPr="00371361" w:rsidRDefault="005C39E2" w:rsidP="005C39E2">
      <w:pPr>
        <w:pStyle w:val="Psmeno"/>
        <w:numPr>
          <w:ilvl w:val="0"/>
          <w:numId w:val="19"/>
        </w:numPr>
        <w:rPr>
          <w:rFonts w:ascii="Trebuchet MS" w:hAnsi="Trebuchet MS"/>
          <w:b/>
          <w:sz w:val="18"/>
        </w:rPr>
      </w:pPr>
      <w:r w:rsidRPr="00371361">
        <w:rPr>
          <w:rFonts w:ascii="Trebuchet MS" w:hAnsi="Trebuchet MS"/>
          <w:b/>
          <w:sz w:val="18"/>
        </w:rPr>
        <w:t>prospěl(a) s vyznamenáním</w:t>
      </w:r>
    </w:p>
    <w:p w14:paraId="25872644" w14:textId="77777777" w:rsidR="005C39E2" w:rsidRPr="00371361" w:rsidRDefault="005C39E2" w:rsidP="005C39E2">
      <w:pPr>
        <w:pStyle w:val="Psmeno"/>
        <w:numPr>
          <w:ilvl w:val="0"/>
          <w:numId w:val="19"/>
        </w:numPr>
        <w:rPr>
          <w:rFonts w:ascii="Trebuchet MS" w:hAnsi="Trebuchet MS"/>
          <w:b/>
          <w:sz w:val="18"/>
        </w:rPr>
      </w:pPr>
      <w:r w:rsidRPr="00371361">
        <w:rPr>
          <w:rFonts w:ascii="Trebuchet MS" w:hAnsi="Trebuchet MS"/>
          <w:b/>
          <w:sz w:val="18"/>
        </w:rPr>
        <w:t>prospěl(a)</w:t>
      </w:r>
    </w:p>
    <w:p w14:paraId="4CD3BA7F" w14:textId="77777777" w:rsidR="005C39E2" w:rsidRPr="00371361" w:rsidRDefault="005C39E2" w:rsidP="005C39E2">
      <w:pPr>
        <w:pStyle w:val="Psmeno"/>
        <w:numPr>
          <w:ilvl w:val="0"/>
          <w:numId w:val="19"/>
        </w:numPr>
        <w:rPr>
          <w:rFonts w:ascii="Trebuchet MS" w:hAnsi="Trebuchet MS"/>
          <w:b/>
          <w:sz w:val="18"/>
        </w:rPr>
      </w:pPr>
      <w:r w:rsidRPr="00371361">
        <w:rPr>
          <w:rFonts w:ascii="Trebuchet MS" w:hAnsi="Trebuchet MS"/>
          <w:b/>
          <w:sz w:val="18"/>
        </w:rPr>
        <w:t>neprospěl(a)</w:t>
      </w:r>
    </w:p>
    <w:p w14:paraId="0120EB58" w14:textId="4ABD24EE" w:rsidR="00BF6F14" w:rsidRPr="00371361" w:rsidRDefault="00BF6F14" w:rsidP="005C39E2">
      <w:pPr>
        <w:pStyle w:val="Psmeno"/>
        <w:numPr>
          <w:ilvl w:val="0"/>
          <w:numId w:val="19"/>
        </w:numPr>
        <w:rPr>
          <w:rFonts w:ascii="Trebuchet MS" w:hAnsi="Trebuchet MS"/>
          <w:b/>
          <w:sz w:val="18"/>
        </w:rPr>
      </w:pPr>
      <w:r w:rsidRPr="00371361">
        <w:rPr>
          <w:rFonts w:ascii="Trebuchet MS" w:hAnsi="Trebuchet MS"/>
          <w:b/>
          <w:sz w:val="18"/>
        </w:rPr>
        <w:t xml:space="preserve">nehodnocen(a) </w:t>
      </w:r>
    </w:p>
    <w:p w14:paraId="71A68907" w14:textId="77777777" w:rsidR="005C39E2" w:rsidRPr="00371361" w:rsidRDefault="005C39E2" w:rsidP="00142C97">
      <w:pPr>
        <w:pStyle w:val="Odstavecaut"/>
        <w:numPr>
          <w:ilvl w:val="0"/>
          <w:numId w:val="48"/>
        </w:numPr>
        <w:rPr>
          <w:rFonts w:ascii="Trebuchet MS" w:hAnsi="Trebuchet MS"/>
          <w:b/>
          <w:sz w:val="18"/>
        </w:rPr>
      </w:pPr>
      <w:r w:rsidRPr="00371361">
        <w:rPr>
          <w:rFonts w:ascii="Trebuchet MS" w:hAnsi="Trebuchet MS"/>
          <w:b/>
          <w:sz w:val="18"/>
        </w:rPr>
        <w:t>Žák je hodnocen stupněm</w:t>
      </w:r>
    </w:p>
    <w:p w14:paraId="1CE3CB27" w14:textId="77777777" w:rsidR="005C39E2" w:rsidRPr="00371361" w:rsidRDefault="005C39E2" w:rsidP="00142C97">
      <w:pPr>
        <w:pStyle w:val="Psmeno"/>
        <w:numPr>
          <w:ilvl w:val="0"/>
          <w:numId w:val="0"/>
        </w:numPr>
        <w:ind w:left="360"/>
        <w:rPr>
          <w:rFonts w:ascii="Trebuchet MS" w:hAnsi="Trebuchet MS"/>
          <w:sz w:val="18"/>
        </w:rPr>
      </w:pPr>
      <w:r w:rsidRPr="00371361">
        <w:rPr>
          <w:rFonts w:ascii="Trebuchet MS" w:hAnsi="Trebuchet MS"/>
          <w:b/>
          <w:sz w:val="18"/>
        </w:rPr>
        <w:t>prospěl(a) s vyznamenáním</w:t>
      </w:r>
      <w:r w:rsidRPr="00371361">
        <w:rPr>
          <w:rFonts w:ascii="Trebuchet MS" w:hAnsi="Trebuchet MS"/>
          <w:sz w:val="18"/>
        </w:rPr>
        <w:t>, není-li v žádném z povinných předmětů stanovených školním vzdělávacím programem hodnocen na vysvědčení stupněm prospěchu horším než 2 </w:t>
      </w:r>
      <w:r w:rsidRPr="00371361">
        <w:rPr>
          <w:rFonts w:ascii="Trebuchet MS" w:hAnsi="Trebuchet MS"/>
          <w:sz w:val="18"/>
        </w:rPr>
        <w:noBreakHyphen/>
        <w:t xml:space="preserve"> chvalitebný, průměr stupňů prospěchu ze všech povinných předmětů stanovených školním vzdělávacím programem není vyšší než </w:t>
      </w:r>
      <w:smartTag w:uri="urn:schemas-microsoft-com:office:smarttags" w:element="metricconverter">
        <w:smartTagPr>
          <w:attr w:name="ProductID" w:val="1,5 a"/>
        </w:smartTagPr>
        <w:r w:rsidRPr="00371361">
          <w:rPr>
            <w:rFonts w:ascii="Trebuchet MS" w:hAnsi="Trebuchet MS"/>
            <w:sz w:val="18"/>
          </w:rPr>
          <w:t>1,5 a</w:t>
        </w:r>
      </w:smartTag>
      <w:r w:rsidRPr="00371361">
        <w:rPr>
          <w:rFonts w:ascii="Trebuchet MS" w:hAnsi="Trebuchet MS"/>
          <w:sz w:val="18"/>
        </w:rPr>
        <w:t xml:space="preserve"> jeho chování je hodnoceno stupněm velmi dobré; v případě použití slovního hodnocení nebo kombinace slovního hodnocení a klasifikace postupuje škola podle pravidel hodnocení žáků podle § 14 odst. 1 písm. e),</w:t>
      </w:r>
    </w:p>
    <w:p w14:paraId="69F56983" w14:textId="77777777" w:rsidR="005C39E2" w:rsidRPr="00371361" w:rsidRDefault="005C39E2" w:rsidP="00142C97">
      <w:pPr>
        <w:pStyle w:val="Psmeno"/>
        <w:numPr>
          <w:ilvl w:val="0"/>
          <w:numId w:val="0"/>
        </w:numPr>
        <w:ind w:left="360"/>
        <w:rPr>
          <w:rFonts w:ascii="Trebuchet MS" w:hAnsi="Trebuchet MS"/>
          <w:sz w:val="18"/>
        </w:rPr>
      </w:pPr>
      <w:r w:rsidRPr="00371361">
        <w:rPr>
          <w:rFonts w:ascii="Trebuchet MS" w:hAnsi="Trebuchet MS"/>
          <w:b/>
          <w:sz w:val="18"/>
        </w:rPr>
        <w:t>prospěl(a),</w:t>
      </w:r>
      <w:r w:rsidRPr="00371361">
        <w:rPr>
          <w:rFonts w:ascii="Trebuchet MS" w:hAnsi="Trebuchet MS"/>
          <w:sz w:val="18"/>
        </w:rPr>
        <w:t xml:space="preserve"> není-li v žádném z povinných předmětů stanovených školním vzdělávacím programem hodnocen na vysvědčení stupněm prospěchu 5 - nedostatečný nebo odpovídajícím slovním hodnocením,</w:t>
      </w:r>
    </w:p>
    <w:p w14:paraId="06DDB856" w14:textId="4E2D1299" w:rsidR="005C39E2" w:rsidRPr="00371361" w:rsidRDefault="005C39E2" w:rsidP="00142C97">
      <w:pPr>
        <w:pStyle w:val="Psmeno"/>
        <w:numPr>
          <w:ilvl w:val="0"/>
          <w:numId w:val="0"/>
        </w:numPr>
        <w:ind w:left="360"/>
        <w:rPr>
          <w:rFonts w:ascii="Trebuchet MS" w:hAnsi="Trebuchet MS"/>
          <w:sz w:val="18"/>
        </w:rPr>
      </w:pPr>
      <w:r w:rsidRPr="00371361">
        <w:rPr>
          <w:rFonts w:ascii="Trebuchet MS" w:hAnsi="Trebuchet MS"/>
          <w:b/>
          <w:sz w:val="18"/>
        </w:rPr>
        <w:t>neprospěl(a)</w:t>
      </w:r>
      <w:r w:rsidRPr="00371361">
        <w:rPr>
          <w:rFonts w:ascii="Trebuchet MS" w:hAnsi="Trebuchet MS"/>
          <w:sz w:val="18"/>
        </w:rPr>
        <w:t>, je-li v některém z povinných předmětů stanovených školním vzdělávacím programem hodnocen na vysvědčení stupněm prospěchu 5 - nedostatečný nebo odpovídajícím slovním hodnocením.</w:t>
      </w:r>
      <w:r w:rsidR="00BF6F14" w:rsidRPr="00371361">
        <w:rPr>
          <w:rFonts w:ascii="Trebuchet MS" w:hAnsi="Trebuchet MS"/>
          <w:sz w:val="18"/>
        </w:rPr>
        <w:t xml:space="preserve">, </w:t>
      </w:r>
      <w:r w:rsidR="00BF6F14" w:rsidRPr="00371361">
        <w:rPr>
          <w:rFonts w:ascii="Trebuchet MS" w:hAnsi="Trebuchet MS"/>
          <w:b/>
          <w:bCs/>
          <w:sz w:val="18"/>
        </w:rPr>
        <w:t>nehodnocen(a)</w:t>
      </w:r>
      <w:r w:rsidR="00BF6F14" w:rsidRPr="00371361">
        <w:rPr>
          <w:rFonts w:ascii="Trebuchet MS" w:hAnsi="Trebuchet MS"/>
          <w:sz w:val="18"/>
        </w:rPr>
        <w:t xml:space="preserve"> nelze-li žáka hodnotit na konci prvního či druhého pololetí.</w:t>
      </w:r>
    </w:p>
    <w:p w14:paraId="02F56462" w14:textId="77777777" w:rsidR="005C39E2" w:rsidRPr="00371361" w:rsidRDefault="005C39E2" w:rsidP="00142C97">
      <w:pPr>
        <w:pStyle w:val="Odstavecaut"/>
        <w:numPr>
          <w:ilvl w:val="0"/>
          <w:numId w:val="48"/>
        </w:numPr>
        <w:rPr>
          <w:rFonts w:ascii="Trebuchet MS" w:hAnsi="Trebuchet MS"/>
          <w:sz w:val="18"/>
        </w:rPr>
      </w:pPr>
      <w:r w:rsidRPr="00371361">
        <w:rPr>
          <w:rFonts w:ascii="Trebuchet MS" w:hAnsi="Trebuchet MS"/>
          <w:sz w:val="18"/>
        </w:rPr>
        <w:t>Při hodnocení výsledků vzdělávání žáků, kteří nejsou státními občany České republiky a plní v České republice povinnou školní docházku, se postupuje podle § 51 až 53 školského zákona a § 14 až 17 vyhlášky o základním vzdělávání a některých náležitostech plnění povinné školní docházky.</w:t>
      </w:r>
      <w:r w:rsidR="00142C97" w:rsidRPr="00371361">
        <w:rPr>
          <w:rFonts w:ascii="Trebuchet MS" w:hAnsi="Trebuchet MS"/>
          <w:sz w:val="18"/>
        </w:rPr>
        <w:t xml:space="preserve"> </w:t>
      </w:r>
      <w:r w:rsidRPr="00371361">
        <w:rPr>
          <w:rFonts w:ascii="Trebuchet MS" w:hAnsi="Trebuchet MS"/>
          <w:sz w:val="18"/>
        </w:rPr>
        <w:t>Při hodnocení těchto žáků se dosažená úroveň znalosti českého jazyka považuje za závažnou souvislost podle § 15 odst. 2 a 4 vyhlášky, která ovlivňuje výkon žáka. Při hodnocení těchto žáků ze vzdělávacího obsahu vzdělávacího oboru Český jazyk a literatura určeného RVP ZV (nebo obsahem předmětu „Český jazyk a literatura“ podle dosavadních vzdělávacích programů pro základní vzdělávání) se na konci tří po sobě jdoucích pololetí po zahájení docházky do školy v České republice vždy považuje dosažená úroveň znalosti českého jazyka za souvislost podle § 15 odst. 2 a 4 vyhlášky, která ovlivňuje výkon žáka.</w:t>
      </w:r>
    </w:p>
    <w:p w14:paraId="1B18AC5D" w14:textId="77777777" w:rsidR="00AF25DD" w:rsidRPr="00371361" w:rsidRDefault="00AF25DD" w:rsidP="00142C97">
      <w:pPr>
        <w:pStyle w:val="Odstavecaut"/>
        <w:numPr>
          <w:ilvl w:val="0"/>
          <w:numId w:val="48"/>
        </w:numPr>
        <w:rPr>
          <w:rFonts w:ascii="Trebuchet MS" w:hAnsi="Trebuchet MS"/>
          <w:sz w:val="18"/>
        </w:rPr>
      </w:pPr>
      <w:r w:rsidRPr="00371361">
        <w:rPr>
          <w:rFonts w:ascii="Trebuchet MS" w:hAnsi="Trebuchet MS"/>
          <w:sz w:val="18"/>
        </w:rPr>
        <w:t>Jestliže je žák z výuky některého předmětu v prvním nebo ve druhém pololetí uvolněn, uvádí se na vysvědčení místo hodnocení slovo „uvolněn(a)”.</w:t>
      </w:r>
    </w:p>
    <w:p w14:paraId="1C993E70" w14:textId="77777777" w:rsidR="005C39E2" w:rsidRPr="00371361" w:rsidRDefault="005C39E2" w:rsidP="005C39E2">
      <w:pPr>
        <w:spacing w:before="120" w:line="240" w:lineRule="atLeast"/>
        <w:jc w:val="center"/>
        <w:rPr>
          <w:rFonts w:ascii="Trebuchet MS" w:hAnsi="Trebuchet MS"/>
          <w:b/>
          <w:color w:val="0000FF"/>
        </w:rPr>
      </w:pPr>
    </w:p>
    <w:p w14:paraId="3DFD0037" w14:textId="77777777" w:rsidR="005C39E2" w:rsidRPr="00371361" w:rsidRDefault="002574C0" w:rsidP="002574C0">
      <w:pPr>
        <w:pStyle w:val="Nadpis1"/>
        <w:jc w:val="left"/>
        <w:rPr>
          <w:rFonts w:ascii="Trebuchet MS" w:eastAsia="Calibri" w:hAnsi="Trebuchet MS"/>
          <w:b/>
          <w:bCs/>
          <w:color w:val="0000FF"/>
          <w:sz w:val="24"/>
          <w:szCs w:val="24"/>
          <w:u w:val="none"/>
        </w:rPr>
      </w:pPr>
      <w:bookmarkStart w:id="15" w:name="_Toc499289859"/>
      <w:bookmarkStart w:id="16" w:name="_Toc499289981"/>
      <w:r w:rsidRPr="00371361">
        <w:rPr>
          <w:rFonts w:ascii="Trebuchet MS" w:eastAsia="Calibri" w:hAnsi="Trebuchet MS"/>
          <w:b/>
          <w:bCs/>
          <w:color w:val="0000FF"/>
          <w:sz w:val="24"/>
          <w:szCs w:val="24"/>
          <w:u w:val="none"/>
        </w:rPr>
        <w:t>9.</w:t>
      </w:r>
      <w:r w:rsidRPr="00371361">
        <w:rPr>
          <w:rFonts w:ascii="Trebuchet MS" w:eastAsia="Calibri" w:hAnsi="Trebuchet MS"/>
          <w:b/>
          <w:bCs/>
          <w:color w:val="0000FF"/>
          <w:sz w:val="24"/>
          <w:szCs w:val="24"/>
          <w:u w:val="none"/>
        </w:rPr>
        <w:tab/>
      </w:r>
      <w:r w:rsidR="005C39E2" w:rsidRPr="00371361">
        <w:rPr>
          <w:rFonts w:ascii="Trebuchet MS" w:eastAsia="Calibri" w:hAnsi="Trebuchet MS"/>
          <w:b/>
          <w:bCs/>
          <w:color w:val="0000FF"/>
          <w:sz w:val="24"/>
          <w:szCs w:val="24"/>
          <w:u w:val="none"/>
        </w:rPr>
        <w:t>Postup do vyššího ročníku, opakování ročníku</w:t>
      </w:r>
      <w:bookmarkEnd w:id="15"/>
      <w:bookmarkEnd w:id="16"/>
      <w:r w:rsidR="002D1353" w:rsidRPr="00371361">
        <w:rPr>
          <w:rFonts w:ascii="Trebuchet MS" w:eastAsia="Calibri" w:hAnsi="Trebuchet MS"/>
          <w:b/>
          <w:bCs/>
          <w:color w:val="0000FF"/>
          <w:sz w:val="24"/>
          <w:szCs w:val="24"/>
          <w:u w:val="none"/>
        </w:rPr>
        <w:t>, nehodnocení žáka</w:t>
      </w:r>
    </w:p>
    <w:p w14:paraId="2DFE1A4B" w14:textId="77777777" w:rsidR="005C39E2" w:rsidRPr="00371361" w:rsidRDefault="005C39E2" w:rsidP="00FC19CD">
      <w:pPr>
        <w:pStyle w:val="normalodsazene"/>
        <w:numPr>
          <w:ilvl w:val="0"/>
          <w:numId w:val="31"/>
        </w:numPr>
        <w:shd w:val="clear" w:color="auto" w:fill="FFFFFF"/>
        <w:rPr>
          <w:rFonts w:ascii="Trebuchet MS" w:hAnsi="Trebuchet MS"/>
          <w:b/>
          <w:color w:val="auto"/>
          <w:sz w:val="18"/>
        </w:rPr>
      </w:pPr>
      <w:r w:rsidRPr="00371361">
        <w:rPr>
          <w:rFonts w:ascii="Trebuchet MS" w:hAnsi="Trebuchet MS"/>
          <w:b/>
          <w:color w:val="auto"/>
          <w:sz w:val="18"/>
        </w:rPr>
        <w:t>Do vyššího ročníku postoupí žák, který na konci druhého pololetí prospěl ze všech povinných předmětů stanovených školním vzdělávacím programem</w:t>
      </w:r>
      <w:r w:rsidRPr="00371361">
        <w:rPr>
          <w:rFonts w:ascii="Trebuchet MS" w:hAnsi="Trebuchet MS"/>
          <w:color w:val="auto"/>
          <w:sz w:val="18"/>
        </w:rPr>
        <w:t xml:space="preserve"> s výjimkou předmětů výchovného zaměření stanovených rámcovým vzdělávacím programem a předmětů, z nichž byl uvolněn. </w:t>
      </w:r>
      <w:r w:rsidRPr="00371361">
        <w:rPr>
          <w:rFonts w:ascii="Trebuchet MS" w:hAnsi="Trebuchet MS"/>
          <w:b/>
          <w:color w:val="auto"/>
          <w:sz w:val="18"/>
        </w:rPr>
        <w:t>Do vyššího ročníku postoupí i žák prvního stupně základní školy, který již v rámci prvního stupně opakoval ročník, a žák druhého stupně základní školy, který již v rámci druhého stupně opakoval ročník, a to bez ohledu na prospěch tohoto žáka.</w:t>
      </w:r>
    </w:p>
    <w:p w14:paraId="084380B2" w14:textId="77777777" w:rsidR="005C39E2" w:rsidRPr="00371361" w:rsidRDefault="005C39E2" w:rsidP="00FC19CD">
      <w:pPr>
        <w:pStyle w:val="normalodsazene"/>
        <w:numPr>
          <w:ilvl w:val="0"/>
          <w:numId w:val="31"/>
        </w:numPr>
        <w:shd w:val="clear" w:color="auto" w:fill="FFFFFF"/>
        <w:rPr>
          <w:rFonts w:ascii="Trebuchet MS" w:hAnsi="Trebuchet MS"/>
          <w:color w:val="auto"/>
          <w:sz w:val="18"/>
        </w:rPr>
      </w:pPr>
      <w:r w:rsidRPr="00371361">
        <w:rPr>
          <w:rFonts w:ascii="Trebuchet MS" w:hAnsi="Trebuchet MS"/>
          <w:b/>
          <w:color w:val="auto"/>
          <w:sz w:val="18"/>
          <w:u w:val="single"/>
        </w:rPr>
        <w:t>Nelze-li žáka hodnotit na konci prvního pololetí</w:t>
      </w:r>
      <w:r w:rsidRPr="00371361">
        <w:rPr>
          <w:rFonts w:ascii="Trebuchet MS" w:hAnsi="Trebuchet MS"/>
          <w:color w:val="auto"/>
          <w:sz w:val="18"/>
        </w:rPr>
        <w:t>, určí ředitel školy pro jeho hodnocení náhradní termín, a to tak, aby hodnocení za první pololetí bylo provedeno nejpozději do dvou měsíců po skončení prvního pololetí. Není-li možné hodnotit ani v náhradním termínu, žák se za první pololetí nehodnotí.</w:t>
      </w:r>
    </w:p>
    <w:p w14:paraId="20ACF127" w14:textId="77777777" w:rsidR="005C39E2" w:rsidRPr="00371361" w:rsidRDefault="005C39E2" w:rsidP="00FC19CD">
      <w:pPr>
        <w:pStyle w:val="normalodsazene"/>
        <w:numPr>
          <w:ilvl w:val="0"/>
          <w:numId w:val="31"/>
        </w:numPr>
        <w:shd w:val="clear" w:color="auto" w:fill="FFFFFF"/>
        <w:rPr>
          <w:rFonts w:ascii="Trebuchet MS" w:hAnsi="Trebuchet MS"/>
          <w:color w:val="auto"/>
          <w:sz w:val="18"/>
        </w:rPr>
      </w:pPr>
      <w:r w:rsidRPr="00371361">
        <w:rPr>
          <w:rFonts w:ascii="Trebuchet MS" w:hAnsi="Trebuchet MS"/>
          <w:b/>
          <w:color w:val="auto"/>
          <w:sz w:val="18"/>
          <w:u w:val="single"/>
        </w:rPr>
        <w:t>Nelze-li žáka hodnotit na konci druhého</w:t>
      </w:r>
      <w:r w:rsidRPr="00371361">
        <w:rPr>
          <w:rFonts w:ascii="Trebuchet MS" w:hAnsi="Trebuchet MS"/>
          <w:color w:val="auto"/>
          <w:sz w:val="18"/>
        </w:rPr>
        <w:t xml:space="preserve"> pololetí, určí ředitel školy pro jeho hodnocení náhradní termín, a to tak, aby hodnocení za druhé pololetí bylo provedeno nejpozději </w:t>
      </w:r>
      <w:r w:rsidRPr="00371361">
        <w:rPr>
          <w:rFonts w:ascii="Trebuchet MS" w:hAnsi="Trebuchet MS"/>
          <w:b/>
          <w:color w:val="auto"/>
          <w:sz w:val="18"/>
          <w:u w:val="single"/>
        </w:rPr>
        <w:t>do konce září následujícího školního roku</w:t>
      </w:r>
      <w:r w:rsidRPr="00371361">
        <w:rPr>
          <w:rFonts w:ascii="Trebuchet MS" w:hAnsi="Trebuchet MS"/>
          <w:color w:val="auto"/>
          <w:sz w:val="18"/>
        </w:rPr>
        <w:t>. V období měsíce září do doby hodnocení navštěvuje žák nejbližší vyšší ročník, popřípadě znovu devátý ročník.</w:t>
      </w:r>
    </w:p>
    <w:p w14:paraId="25AC1965" w14:textId="77777777" w:rsidR="005C39E2" w:rsidRPr="00371361" w:rsidRDefault="005C39E2" w:rsidP="00FC19CD">
      <w:pPr>
        <w:pStyle w:val="normalodsazene"/>
        <w:numPr>
          <w:ilvl w:val="0"/>
          <w:numId w:val="31"/>
        </w:numPr>
        <w:shd w:val="clear" w:color="auto" w:fill="FFFFFF"/>
        <w:rPr>
          <w:rFonts w:ascii="Trebuchet MS" w:hAnsi="Trebuchet MS"/>
          <w:color w:val="auto"/>
          <w:sz w:val="18"/>
        </w:rPr>
      </w:pPr>
      <w:r w:rsidRPr="00371361">
        <w:rPr>
          <w:rFonts w:ascii="Trebuchet MS" w:hAnsi="Trebuchet MS"/>
          <w:color w:val="auto"/>
          <w:sz w:val="18"/>
        </w:rPr>
        <w:t xml:space="preserve">Má-li zákonný zástupce žáka pochybnosti o správnosti hodnocení na konci prvního nebo druhého pololetí, může </w:t>
      </w:r>
      <w:r w:rsidRPr="00371361">
        <w:rPr>
          <w:rFonts w:ascii="Trebuchet MS" w:hAnsi="Trebuchet MS"/>
          <w:b/>
          <w:color w:val="auto"/>
          <w:sz w:val="18"/>
          <w:u w:val="single"/>
        </w:rPr>
        <w:t>do 3</w:t>
      </w:r>
      <w:r w:rsidRPr="00371361">
        <w:rPr>
          <w:rFonts w:ascii="Trebuchet MS" w:hAnsi="Trebuchet MS"/>
          <w:color w:val="auto"/>
          <w:sz w:val="18"/>
        </w:rPr>
        <w:t xml:space="preserve"> </w:t>
      </w:r>
      <w:r w:rsidRPr="00371361">
        <w:rPr>
          <w:rFonts w:ascii="Trebuchet MS" w:hAnsi="Trebuchet MS"/>
          <w:b/>
          <w:color w:val="auto"/>
          <w:sz w:val="18"/>
          <w:u w:val="single"/>
        </w:rPr>
        <w:t>pracovních dnů ode dne</w:t>
      </w:r>
      <w:r w:rsidRPr="00371361">
        <w:rPr>
          <w:rFonts w:ascii="Trebuchet MS" w:hAnsi="Trebuchet MS"/>
          <w:color w:val="auto"/>
          <w:sz w:val="18"/>
        </w:rPr>
        <w:t xml:space="preserve">, kdy se o hodnocení prokazatelně dozvěděl, nejpozději však do </w:t>
      </w:r>
      <w:r w:rsidRPr="00371361">
        <w:rPr>
          <w:rFonts w:ascii="Trebuchet MS" w:hAnsi="Trebuchet MS"/>
          <w:b/>
          <w:color w:val="auto"/>
          <w:sz w:val="18"/>
          <w:u w:val="single"/>
        </w:rPr>
        <w:t>3 pracovních dnů od vydání</w:t>
      </w:r>
      <w:r w:rsidRPr="00371361">
        <w:rPr>
          <w:rFonts w:ascii="Trebuchet MS" w:hAnsi="Trebuchet MS"/>
          <w:color w:val="auto"/>
          <w:sz w:val="18"/>
        </w:rPr>
        <w:t xml:space="preserve"> vysvědčení, </w:t>
      </w:r>
      <w:r w:rsidRPr="00371361">
        <w:rPr>
          <w:rFonts w:ascii="Trebuchet MS" w:hAnsi="Trebuchet MS"/>
          <w:b/>
          <w:color w:val="auto"/>
          <w:sz w:val="18"/>
        </w:rPr>
        <w:t>požádat ředitele školy o komisionální přezkoušení žáka</w:t>
      </w:r>
      <w:r w:rsidRPr="00371361">
        <w:rPr>
          <w:rFonts w:ascii="Trebuchet MS" w:hAnsi="Trebuchet MS"/>
          <w:color w:val="auto"/>
          <w:sz w:val="18"/>
        </w:rPr>
        <w:t>; je-li vyučujícím žáka v daném předmětu ředitel školy, krajský úřad. Komisionální přezkoušení se koná nejpozději do 14 dnů od doručení žádosti nebo v termínu dohodnutém se zákonným zástupcem žáka.</w:t>
      </w:r>
    </w:p>
    <w:p w14:paraId="6B48EB51" w14:textId="7F315F48" w:rsidR="00BF6F14" w:rsidRPr="00371361" w:rsidRDefault="00BF6F14" w:rsidP="00FC19CD">
      <w:pPr>
        <w:pStyle w:val="normalodsazene"/>
        <w:numPr>
          <w:ilvl w:val="0"/>
          <w:numId w:val="31"/>
        </w:numPr>
        <w:shd w:val="clear" w:color="auto" w:fill="FFFFFF"/>
        <w:rPr>
          <w:rFonts w:ascii="Trebuchet MS" w:hAnsi="Trebuchet MS"/>
          <w:color w:val="auto"/>
          <w:sz w:val="18"/>
        </w:rPr>
      </w:pPr>
      <w:r w:rsidRPr="00371361">
        <w:rPr>
          <w:rFonts w:ascii="Trebuchet MS" w:hAnsi="Trebuchet MS"/>
          <w:color w:val="auto"/>
          <w:sz w:val="18"/>
        </w:rPr>
        <w:t xml:space="preserve">V případě, že se žádost o přezkoumání výsledků hodnocení žáka týká hodnocení chování, nebo předmětů výchovného zaměření, posoudí ředitel školy, je-li pro hodnocení výsledků vzdělávání žáka stanovených podle § 30 odst. 2. V případě zjištění porušení těchto pravidel ředitel školy nebo krajský úřad výsledek hodnocení změní „Nebyla-li pravidla pro hodnocení výsledků vzdělávání žáků porušena, výsledek hodnocení potvrdí, a to nejpozději do 14 dnů ode dne doručení žádosti“. </w:t>
      </w:r>
    </w:p>
    <w:p w14:paraId="56570252" w14:textId="7742F38E" w:rsidR="005C39E2" w:rsidRPr="00371361" w:rsidRDefault="005C39E2" w:rsidP="00FC19CD">
      <w:pPr>
        <w:pStyle w:val="normalodsazene"/>
        <w:numPr>
          <w:ilvl w:val="0"/>
          <w:numId w:val="31"/>
        </w:numPr>
        <w:shd w:val="clear" w:color="auto" w:fill="FFFFFF"/>
        <w:rPr>
          <w:rFonts w:ascii="Trebuchet MS" w:hAnsi="Trebuchet MS"/>
          <w:color w:val="auto"/>
          <w:sz w:val="18"/>
        </w:rPr>
      </w:pPr>
      <w:r w:rsidRPr="00371361">
        <w:rPr>
          <w:rFonts w:ascii="Trebuchet MS" w:hAnsi="Trebuchet MS"/>
          <w:color w:val="auto"/>
          <w:sz w:val="18"/>
        </w:rPr>
        <w:lastRenderedPageBreak/>
        <w:t xml:space="preserve">Žák, který plní povinnou školní docházku, opakuje ročník, pokud na konci druhého pololetí neprospěl nebo nemohl být hodnocen. To neplatí o žákovi, který na daném stupni základní školy již jednou ročník opakoval; tomuto žákovi může ředitel školy na žádost jeho zákonného zástupce povolit opakování ročníku pouze z vážných zdravotních </w:t>
      </w:r>
      <w:r w:rsidR="00BF6F14" w:rsidRPr="00371361">
        <w:rPr>
          <w:rFonts w:ascii="Trebuchet MS" w:hAnsi="Trebuchet MS"/>
          <w:color w:val="auto"/>
          <w:sz w:val="18"/>
        </w:rPr>
        <w:t>důvodů, a to pouze po doložení odborného lékařského posudku.</w:t>
      </w:r>
    </w:p>
    <w:p w14:paraId="6300DA54" w14:textId="77777777" w:rsidR="005C39E2" w:rsidRPr="00371361" w:rsidRDefault="005C39E2" w:rsidP="00FC19CD">
      <w:pPr>
        <w:pStyle w:val="normalodsazene"/>
        <w:numPr>
          <w:ilvl w:val="0"/>
          <w:numId w:val="31"/>
        </w:numPr>
        <w:shd w:val="clear" w:color="auto" w:fill="FFFFFF"/>
        <w:rPr>
          <w:rFonts w:ascii="Trebuchet MS" w:hAnsi="Trebuchet MS"/>
          <w:color w:val="auto"/>
          <w:sz w:val="18"/>
        </w:rPr>
      </w:pPr>
      <w:r w:rsidRPr="00371361">
        <w:rPr>
          <w:rFonts w:ascii="Trebuchet MS" w:hAnsi="Trebuchet MS"/>
          <w:color w:val="auto"/>
          <w:sz w:val="18"/>
        </w:rPr>
        <w:t>Ředitel školy může žákovi, který splnil povinnou školní docházku a na konci druhého pololetí neprospěl nebo nemohl být hodnocen, povolit na žádost jeho zákonného zástupce opakování ročníku po posouzení jeho dosavadních studijních výsledků a důvodů uvedených v žádosti.</w:t>
      </w:r>
    </w:p>
    <w:p w14:paraId="32C4C0DA" w14:textId="77777777" w:rsidR="005C39E2" w:rsidRPr="00371361" w:rsidRDefault="005C39E2" w:rsidP="005C39E2">
      <w:pPr>
        <w:spacing w:before="120" w:line="240" w:lineRule="atLeast"/>
        <w:jc w:val="center"/>
        <w:rPr>
          <w:rFonts w:ascii="Trebuchet MS" w:hAnsi="Trebuchet MS"/>
          <w:b/>
          <w:color w:val="0000FF"/>
        </w:rPr>
      </w:pPr>
    </w:p>
    <w:p w14:paraId="41273A18" w14:textId="77777777" w:rsidR="005C39E2" w:rsidRPr="00371361" w:rsidRDefault="002574C0" w:rsidP="002574C0">
      <w:pPr>
        <w:spacing w:before="120" w:line="240" w:lineRule="atLeast"/>
        <w:rPr>
          <w:rFonts w:ascii="Trebuchet MS" w:eastAsia="Calibri" w:hAnsi="Trebuchet MS"/>
          <w:b/>
          <w:bCs/>
          <w:color w:val="0000FF"/>
          <w:sz w:val="24"/>
          <w:szCs w:val="24"/>
        </w:rPr>
      </w:pPr>
      <w:bookmarkStart w:id="17" w:name="_Toc499289860"/>
      <w:bookmarkStart w:id="18" w:name="_Toc499289982"/>
      <w:r w:rsidRPr="00371361">
        <w:rPr>
          <w:rFonts w:ascii="Trebuchet MS" w:eastAsia="Calibri" w:hAnsi="Trebuchet MS"/>
          <w:b/>
          <w:bCs/>
          <w:color w:val="0000FF"/>
          <w:sz w:val="24"/>
          <w:szCs w:val="24"/>
        </w:rPr>
        <w:t>10.</w:t>
      </w:r>
      <w:r w:rsidRPr="00371361">
        <w:rPr>
          <w:rFonts w:ascii="Trebuchet MS" w:eastAsia="Calibri" w:hAnsi="Trebuchet MS"/>
          <w:b/>
          <w:bCs/>
          <w:color w:val="0000FF"/>
          <w:sz w:val="24"/>
          <w:szCs w:val="24"/>
        </w:rPr>
        <w:tab/>
      </w:r>
      <w:r w:rsidR="005C39E2" w:rsidRPr="00371361">
        <w:rPr>
          <w:rFonts w:ascii="Trebuchet MS" w:eastAsia="Calibri" w:hAnsi="Trebuchet MS"/>
          <w:b/>
          <w:bCs/>
          <w:color w:val="0000FF"/>
          <w:sz w:val="24"/>
          <w:szCs w:val="24"/>
        </w:rPr>
        <w:t>Klasifikace chování</w:t>
      </w:r>
      <w:bookmarkEnd w:id="17"/>
      <w:bookmarkEnd w:id="18"/>
    </w:p>
    <w:p w14:paraId="18EC8ED3" w14:textId="77777777" w:rsidR="005C39E2" w:rsidRPr="00371361" w:rsidRDefault="005C39E2" w:rsidP="002574C0">
      <w:pPr>
        <w:spacing w:before="120" w:line="240" w:lineRule="atLeast"/>
        <w:jc w:val="center"/>
        <w:rPr>
          <w:rFonts w:ascii="Trebuchet MS" w:hAnsi="Trebuchet MS"/>
          <w:b/>
          <w:color w:val="0000FF"/>
        </w:rPr>
      </w:pPr>
    </w:p>
    <w:p w14:paraId="463001E7" w14:textId="77777777" w:rsidR="005C39E2" w:rsidRPr="00371361" w:rsidRDefault="005C39E2" w:rsidP="00FC19CD">
      <w:pPr>
        <w:pStyle w:val="Odstavecseseznamem"/>
        <w:numPr>
          <w:ilvl w:val="0"/>
          <w:numId w:val="32"/>
        </w:numPr>
        <w:spacing w:before="120" w:line="240" w:lineRule="atLeast"/>
        <w:jc w:val="both"/>
        <w:rPr>
          <w:rFonts w:ascii="Trebuchet MS" w:hAnsi="Trebuchet MS"/>
          <w:sz w:val="18"/>
        </w:rPr>
      </w:pPr>
      <w:r w:rsidRPr="00371361">
        <w:rPr>
          <w:rFonts w:ascii="Trebuchet MS" w:hAnsi="Trebuchet MS"/>
          <w:sz w:val="18"/>
        </w:rPr>
        <w:t>Klasifikaci chování žáků navrhuje třídní učitel po projednání s učiteli, kteří ve třídě vyučují, a s ostatními učiteli a rozhoduje o ní ředitel po projednání v pedagogické radě.</w:t>
      </w:r>
    </w:p>
    <w:p w14:paraId="3AC5DF2C" w14:textId="77777777" w:rsidR="005C39E2" w:rsidRPr="00371361" w:rsidRDefault="005C39E2" w:rsidP="00FC19CD">
      <w:pPr>
        <w:pStyle w:val="Odstavecseseznamem"/>
        <w:numPr>
          <w:ilvl w:val="0"/>
          <w:numId w:val="32"/>
        </w:numPr>
        <w:spacing w:before="120" w:line="240" w:lineRule="atLeast"/>
        <w:rPr>
          <w:rFonts w:ascii="Trebuchet MS" w:hAnsi="Trebuchet MS"/>
          <w:sz w:val="18"/>
        </w:rPr>
      </w:pPr>
      <w:r w:rsidRPr="00371361">
        <w:rPr>
          <w:rFonts w:ascii="Trebuchet MS" w:hAnsi="Trebuchet MS"/>
          <w:sz w:val="18"/>
        </w:rPr>
        <w:t>Kritériem pro klasifikaci chování je dodržování pravidel chování, která stanoví řád školy</w:t>
      </w:r>
      <w:r w:rsidR="001E6D9B" w:rsidRPr="00371361">
        <w:rPr>
          <w:rFonts w:ascii="Trebuchet MS" w:hAnsi="Trebuchet MS"/>
          <w:sz w:val="18"/>
        </w:rPr>
        <w:t xml:space="preserve"> </w:t>
      </w:r>
      <w:r w:rsidRPr="00371361">
        <w:rPr>
          <w:rFonts w:ascii="Trebuchet MS" w:hAnsi="Trebuchet MS"/>
          <w:sz w:val="18"/>
        </w:rPr>
        <w:t>(dále jen pravidla chování), během klasifikačního období.</w:t>
      </w:r>
    </w:p>
    <w:p w14:paraId="540F762C" w14:textId="77777777" w:rsidR="005C39E2" w:rsidRPr="00371361" w:rsidRDefault="005C39E2" w:rsidP="00FC19CD">
      <w:pPr>
        <w:pStyle w:val="Odstavecseseznamem"/>
        <w:numPr>
          <w:ilvl w:val="0"/>
          <w:numId w:val="32"/>
        </w:numPr>
        <w:spacing w:before="120" w:line="240" w:lineRule="atLeast"/>
        <w:rPr>
          <w:rFonts w:ascii="Trebuchet MS" w:hAnsi="Trebuchet MS"/>
          <w:sz w:val="18"/>
        </w:rPr>
      </w:pPr>
      <w:r w:rsidRPr="00371361">
        <w:rPr>
          <w:rFonts w:ascii="Trebuchet MS" w:hAnsi="Trebuchet MS"/>
          <w:sz w:val="18"/>
        </w:rPr>
        <w:t>Kritéria pro jednotlivé stupně chování jsou následující:</w:t>
      </w:r>
    </w:p>
    <w:p w14:paraId="703551FE" w14:textId="77777777" w:rsidR="005C39E2" w:rsidRPr="00371361" w:rsidRDefault="005C39E2" w:rsidP="005C39E2">
      <w:pPr>
        <w:pStyle w:val="Nadpis6"/>
        <w:rPr>
          <w:rFonts w:ascii="Trebuchet MS" w:hAnsi="Trebuchet MS"/>
        </w:rPr>
      </w:pPr>
      <w:r w:rsidRPr="00371361">
        <w:rPr>
          <w:rFonts w:ascii="Trebuchet MS" w:hAnsi="Trebuchet MS"/>
        </w:rPr>
        <w:t>Stupeň 1 - velmi dobré</w:t>
      </w:r>
    </w:p>
    <w:p w14:paraId="48977F93" w14:textId="77777777" w:rsidR="005C39E2" w:rsidRPr="00371361" w:rsidRDefault="005C39E2" w:rsidP="005C39E2">
      <w:pPr>
        <w:spacing w:before="120" w:line="240" w:lineRule="atLeast"/>
        <w:jc w:val="both"/>
        <w:rPr>
          <w:rFonts w:ascii="Trebuchet MS" w:hAnsi="Trebuchet MS"/>
          <w:sz w:val="18"/>
        </w:rPr>
      </w:pPr>
      <w:r w:rsidRPr="00371361">
        <w:rPr>
          <w:rFonts w:ascii="Trebuchet MS" w:hAnsi="Trebuchet MS"/>
          <w:sz w:val="18"/>
        </w:rPr>
        <w:t>Žák uvědoměle dodržuje pravidla chování a aktivně prosazuje ustanovení řádu školy. Má kladný vztah ke kolektivu třídy a školy, přispívá k jeho upevňování a k utváření pracovních podmínek pro vyučování. Méně závažných přestupků se dopouští naprosto ojediněle.</w:t>
      </w:r>
    </w:p>
    <w:p w14:paraId="7705FF71" w14:textId="77777777" w:rsidR="005C39E2" w:rsidRPr="00371361" w:rsidRDefault="005C39E2" w:rsidP="005C39E2">
      <w:pPr>
        <w:pStyle w:val="Nadpis6"/>
        <w:rPr>
          <w:rFonts w:ascii="Trebuchet MS" w:hAnsi="Trebuchet MS"/>
        </w:rPr>
      </w:pPr>
      <w:r w:rsidRPr="00371361">
        <w:rPr>
          <w:rFonts w:ascii="Trebuchet MS" w:hAnsi="Trebuchet MS"/>
        </w:rPr>
        <w:t>Stupeň 2 - uspokojivé</w:t>
      </w:r>
    </w:p>
    <w:p w14:paraId="3C259879" w14:textId="77777777" w:rsidR="005C39E2" w:rsidRPr="00371361" w:rsidRDefault="005C39E2" w:rsidP="005C39E2">
      <w:pPr>
        <w:spacing w:before="120" w:line="240" w:lineRule="atLeast"/>
        <w:jc w:val="both"/>
        <w:rPr>
          <w:rFonts w:ascii="Trebuchet MS" w:hAnsi="Trebuchet MS"/>
          <w:sz w:val="18"/>
        </w:rPr>
      </w:pPr>
      <w:r w:rsidRPr="00371361">
        <w:rPr>
          <w:rFonts w:ascii="Trebuchet MS" w:hAnsi="Trebuchet MS"/>
          <w:sz w:val="18"/>
        </w:rPr>
        <w:t xml:space="preserve">Žák se dopustí závažného přestupku proti pravidlům chování nebo řádu školy. Zpravidla se přes důtku třídního učitele (popř. ředitele školy) dopouští dalších přestupků, narušuje činnost kolektivu nebo se dopouští poklesků v mravním chování.  </w:t>
      </w:r>
    </w:p>
    <w:p w14:paraId="09572EB4" w14:textId="77777777" w:rsidR="005C39E2" w:rsidRPr="00371361" w:rsidRDefault="005C39E2" w:rsidP="005C39E2">
      <w:pPr>
        <w:pStyle w:val="Nadpis6"/>
        <w:rPr>
          <w:rFonts w:ascii="Trebuchet MS" w:hAnsi="Trebuchet MS"/>
        </w:rPr>
      </w:pPr>
      <w:r w:rsidRPr="00371361">
        <w:rPr>
          <w:rFonts w:ascii="Trebuchet MS" w:hAnsi="Trebuchet MS"/>
        </w:rPr>
        <w:t>Stupeň 3 - neuspokojivé</w:t>
      </w:r>
    </w:p>
    <w:p w14:paraId="70A77393" w14:textId="77777777" w:rsidR="005C39E2" w:rsidRPr="00371361" w:rsidRDefault="005C39E2" w:rsidP="005C39E2">
      <w:pPr>
        <w:spacing w:before="120" w:line="240" w:lineRule="atLeast"/>
        <w:jc w:val="both"/>
        <w:rPr>
          <w:rFonts w:ascii="Trebuchet MS" w:hAnsi="Trebuchet MS"/>
          <w:sz w:val="18"/>
        </w:rPr>
      </w:pPr>
      <w:r w:rsidRPr="00371361">
        <w:rPr>
          <w:rFonts w:ascii="Trebuchet MS" w:hAnsi="Trebuchet MS"/>
          <w:sz w:val="18"/>
        </w:rPr>
        <w:t>Chování žáka ve škole je v rozporu s pravidly chování. Zpravidla se přes důtku ředitele školy dále dopouští takových závažných provinění, že je jimi vážně ohrožena výchova ostatních žáků. Záměrně narušuje činnost kolektivu.</w:t>
      </w:r>
    </w:p>
    <w:p w14:paraId="6309B37B" w14:textId="77777777" w:rsidR="005C39E2" w:rsidRPr="00371361" w:rsidRDefault="005C39E2" w:rsidP="005C39E2">
      <w:pPr>
        <w:spacing w:before="120" w:line="240" w:lineRule="atLeast"/>
        <w:jc w:val="center"/>
        <w:rPr>
          <w:rFonts w:ascii="Trebuchet MS" w:hAnsi="Trebuchet MS"/>
          <w:b/>
          <w:color w:val="0000FF"/>
        </w:rPr>
      </w:pPr>
    </w:p>
    <w:p w14:paraId="063750E0" w14:textId="77777777" w:rsidR="005C39E2" w:rsidRPr="00371361" w:rsidRDefault="002574C0" w:rsidP="002574C0">
      <w:pPr>
        <w:pStyle w:val="Nadpis1"/>
        <w:jc w:val="left"/>
        <w:rPr>
          <w:rFonts w:ascii="Trebuchet MS" w:eastAsia="Calibri" w:hAnsi="Trebuchet MS"/>
          <w:b/>
          <w:bCs/>
          <w:color w:val="0000FF"/>
          <w:sz w:val="24"/>
          <w:szCs w:val="24"/>
          <w:u w:val="none"/>
        </w:rPr>
      </w:pPr>
      <w:bookmarkStart w:id="19" w:name="_Toc499287748"/>
      <w:bookmarkStart w:id="20" w:name="_Toc499289861"/>
      <w:bookmarkStart w:id="21" w:name="_Toc499289983"/>
      <w:r w:rsidRPr="00371361">
        <w:rPr>
          <w:rFonts w:ascii="Trebuchet MS" w:eastAsia="Calibri" w:hAnsi="Trebuchet MS"/>
          <w:b/>
          <w:bCs/>
          <w:color w:val="0000FF"/>
          <w:sz w:val="24"/>
          <w:szCs w:val="24"/>
          <w:u w:val="none"/>
        </w:rPr>
        <w:t>11.</w:t>
      </w:r>
      <w:r w:rsidRPr="00371361">
        <w:rPr>
          <w:rFonts w:ascii="Trebuchet MS" w:eastAsia="Calibri" w:hAnsi="Trebuchet MS"/>
          <w:b/>
          <w:bCs/>
          <w:color w:val="0000FF"/>
          <w:sz w:val="24"/>
          <w:szCs w:val="24"/>
          <w:u w:val="none"/>
        </w:rPr>
        <w:tab/>
      </w:r>
      <w:r w:rsidR="005C39E2" w:rsidRPr="00371361">
        <w:rPr>
          <w:rFonts w:ascii="Trebuchet MS" w:eastAsia="Calibri" w:hAnsi="Trebuchet MS"/>
          <w:b/>
          <w:bCs/>
          <w:color w:val="0000FF"/>
          <w:sz w:val="24"/>
          <w:szCs w:val="24"/>
          <w:u w:val="none"/>
        </w:rPr>
        <w:t>Výchovná opatření</w:t>
      </w:r>
      <w:bookmarkEnd w:id="19"/>
      <w:bookmarkEnd w:id="20"/>
      <w:bookmarkEnd w:id="21"/>
    </w:p>
    <w:p w14:paraId="13265707" w14:textId="77777777" w:rsidR="005C39E2" w:rsidRPr="00371361" w:rsidRDefault="005C39E2" w:rsidP="005C39E2">
      <w:pPr>
        <w:pStyle w:val="Nadpis1"/>
        <w:rPr>
          <w:rFonts w:ascii="Trebuchet MS" w:hAnsi="Trebuchet MS"/>
          <w:sz w:val="28"/>
          <w:szCs w:val="28"/>
        </w:rPr>
      </w:pPr>
    </w:p>
    <w:p w14:paraId="40E55D1E" w14:textId="77777777" w:rsidR="005C39E2" w:rsidRPr="00371361" w:rsidRDefault="005C39E2" w:rsidP="00FC19CD">
      <w:pPr>
        <w:pStyle w:val="normalodsazene"/>
        <w:numPr>
          <w:ilvl w:val="0"/>
          <w:numId w:val="33"/>
        </w:numPr>
        <w:shd w:val="clear" w:color="auto" w:fill="FFFFFF"/>
        <w:rPr>
          <w:rFonts w:ascii="Trebuchet MS" w:hAnsi="Trebuchet MS"/>
          <w:color w:val="000000"/>
          <w:sz w:val="18"/>
        </w:rPr>
      </w:pPr>
      <w:r w:rsidRPr="00371361">
        <w:rPr>
          <w:rFonts w:ascii="Trebuchet MS" w:hAnsi="Trebuchet MS"/>
          <w:color w:val="000000"/>
          <w:sz w:val="18"/>
        </w:rPr>
        <w:t xml:space="preserve">V souladu s ustanovením § 31 odst.1) zákona č. 561/2004 Sb., výchovnými opatřeními jsou </w:t>
      </w:r>
      <w:r w:rsidRPr="00371361">
        <w:rPr>
          <w:rFonts w:ascii="Trebuchet MS" w:hAnsi="Trebuchet MS"/>
          <w:b/>
          <w:color w:val="000000"/>
          <w:sz w:val="18"/>
        </w:rPr>
        <w:t>pochvaly nebo jiná ocenění a kázeňská opatření</w:t>
      </w:r>
      <w:r w:rsidRPr="00371361">
        <w:rPr>
          <w:rFonts w:ascii="Trebuchet MS" w:hAnsi="Trebuchet MS"/>
          <w:color w:val="000000"/>
          <w:sz w:val="18"/>
        </w:rPr>
        <w:t xml:space="preserve">.  Pochvaly, jiná ocenění a další kázeňská opatření může udělit či uložit ředitel školy nebo školského zařízení nebo třídní učitel. </w:t>
      </w:r>
    </w:p>
    <w:p w14:paraId="3A321CDE" w14:textId="77777777" w:rsidR="005C39E2" w:rsidRPr="00371361" w:rsidRDefault="005C39E2" w:rsidP="00FC19CD">
      <w:pPr>
        <w:pStyle w:val="normalodsazene"/>
        <w:numPr>
          <w:ilvl w:val="0"/>
          <w:numId w:val="33"/>
        </w:numPr>
        <w:shd w:val="clear" w:color="auto" w:fill="FFFFFF"/>
        <w:rPr>
          <w:rFonts w:ascii="Trebuchet MS" w:hAnsi="Trebuchet MS"/>
          <w:color w:val="000000"/>
          <w:sz w:val="18"/>
        </w:rPr>
      </w:pPr>
      <w:r w:rsidRPr="00371361">
        <w:rPr>
          <w:rFonts w:ascii="Trebuchet MS" w:hAnsi="Trebuchet MS"/>
          <w:b/>
          <w:color w:val="000000"/>
          <w:sz w:val="18"/>
        </w:rPr>
        <w:t xml:space="preserve">Pochvaly a ocenění ředitele školy. </w:t>
      </w:r>
      <w:r w:rsidRPr="00371361">
        <w:rPr>
          <w:rFonts w:ascii="Trebuchet MS" w:hAnsi="Trebuchet MS"/>
          <w:color w:val="000000"/>
          <w:sz w:val="18"/>
        </w:rPr>
        <w:t>Ředitel školy může na základě vlastního rozhodnutí nebo na základě podnětu jiné právnické či fyzické osoby žákovi po projednání v pedagogické radě udělit pochvalu nebo jiné ocenění za mimořádný projev lidskosti, občanské nebo školní iniciativy, záslužný nebo statečný čin nebo za dlouhodobou úspěšnou práci.</w:t>
      </w:r>
    </w:p>
    <w:p w14:paraId="2F8A49BD" w14:textId="77777777" w:rsidR="005C39E2" w:rsidRPr="00371361" w:rsidRDefault="005C39E2" w:rsidP="00FC19CD">
      <w:pPr>
        <w:pStyle w:val="normalodsazene"/>
        <w:numPr>
          <w:ilvl w:val="0"/>
          <w:numId w:val="33"/>
        </w:numPr>
        <w:shd w:val="clear" w:color="auto" w:fill="FFFFFF"/>
        <w:tabs>
          <w:tab w:val="left" w:pos="567"/>
        </w:tabs>
        <w:rPr>
          <w:rFonts w:ascii="Trebuchet MS" w:hAnsi="Trebuchet MS"/>
          <w:color w:val="000000"/>
          <w:sz w:val="18"/>
        </w:rPr>
      </w:pPr>
      <w:r w:rsidRPr="00371361">
        <w:rPr>
          <w:rFonts w:ascii="Trebuchet MS" w:hAnsi="Trebuchet MS"/>
          <w:b/>
          <w:color w:val="000000"/>
          <w:sz w:val="18"/>
        </w:rPr>
        <w:t>Pochvalami a oceněními jsou</w:t>
      </w:r>
      <w:r w:rsidRPr="00371361">
        <w:rPr>
          <w:rFonts w:ascii="Trebuchet MS" w:hAnsi="Trebuchet MS"/>
          <w:color w:val="000000"/>
          <w:sz w:val="18"/>
        </w:rPr>
        <w:t>:</w:t>
      </w:r>
    </w:p>
    <w:p w14:paraId="673BB060" w14:textId="77777777" w:rsidR="005C39E2" w:rsidRPr="00371361" w:rsidRDefault="005C39E2" w:rsidP="00FC19CD">
      <w:pPr>
        <w:pStyle w:val="normalodsazene"/>
        <w:numPr>
          <w:ilvl w:val="0"/>
          <w:numId w:val="34"/>
        </w:numPr>
        <w:shd w:val="clear" w:color="auto" w:fill="FFFFFF"/>
        <w:tabs>
          <w:tab w:val="left" w:pos="567"/>
        </w:tabs>
        <w:rPr>
          <w:rFonts w:ascii="Trebuchet MS" w:hAnsi="Trebuchet MS"/>
          <w:color w:val="000000"/>
          <w:sz w:val="18"/>
        </w:rPr>
      </w:pPr>
      <w:r w:rsidRPr="00371361">
        <w:rPr>
          <w:rFonts w:ascii="Trebuchet MS" w:hAnsi="Trebuchet MS"/>
          <w:b/>
          <w:color w:val="000000"/>
          <w:sz w:val="18"/>
        </w:rPr>
        <w:t xml:space="preserve">Pochvala ředitele </w:t>
      </w:r>
      <w:r w:rsidR="001E6D9B" w:rsidRPr="00371361">
        <w:rPr>
          <w:rFonts w:ascii="Trebuchet MS" w:hAnsi="Trebuchet MS"/>
          <w:b/>
          <w:color w:val="000000"/>
          <w:sz w:val="18"/>
        </w:rPr>
        <w:t>školy</w:t>
      </w:r>
      <w:r w:rsidR="001E6D9B" w:rsidRPr="00371361">
        <w:rPr>
          <w:rFonts w:ascii="Trebuchet MS" w:hAnsi="Trebuchet MS"/>
          <w:color w:val="000000"/>
          <w:sz w:val="18"/>
        </w:rPr>
        <w:t xml:space="preserve"> – ředitel</w:t>
      </w:r>
      <w:r w:rsidRPr="00371361">
        <w:rPr>
          <w:rFonts w:ascii="Trebuchet MS" w:hAnsi="Trebuchet MS"/>
          <w:color w:val="000000"/>
          <w:sz w:val="18"/>
        </w:rPr>
        <w:t xml:space="preserve"> může žákovi na návrh Rady školy, obce či krajského úřadu po projednání v pedagogické radě udělit za mimořádný projev humánnosti, občanské a školské iniciativy, za vysoce záslužný čin, za dlouhodobou úspěšnou práci spojenou s reprezentací školy</w:t>
      </w:r>
      <w:r w:rsidRPr="00371361">
        <w:rPr>
          <w:rFonts w:ascii="Trebuchet MS" w:hAnsi="Trebuchet MS"/>
          <w:color w:val="000000"/>
          <w:spacing w:val="34"/>
          <w:sz w:val="18"/>
        </w:rPr>
        <w:t xml:space="preserve"> </w:t>
      </w:r>
      <w:r w:rsidRPr="00371361">
        <w:rPr>
          <w:rFonts w:ascii="Trebuchet MS" w:hAnsi="Trebuchet MS"/>
          <w:color w:val="000000"/>
          <w:sz w:val="18"/>
        </w:rPr>
        <w:t>pochvalu ředitele školy.</w:t>
      </w:r>
    </w:p>
    <w:p w14:paraId="77EA2F1C" w14:textId="77777777" w:rsidR="005C39E2" w:rsidRPr="00371361" w:rsidRDefault="00FC19CD" w:rsidP="00FC19CD">
      <w:pPr>
        <w:pStyle w:val="normalodsazene"/>
        <w:numPr>
          <w:ilvl w:val="0"/>
          <w:numId w:val="34"/>
        </w:numPr>
        <w:shd w:val="clear" w:color="auto" w:fill="FFFFFF"/>
        <w:tabs>
          <w:tab w:val="left" w:pos="567"/>
        </w:tabs>
        <w:rPr>
          <w:rFonts w:ascii="Trebuchet MS" w:hAnsi="Trebuchet MS"/>
          <w:color w:val="auto"/>
          <w:sz w:val="18"/>
        </w:rPr>
      </w:pPr>
      <w:r w:rsidRPr="00371361">
        <w:rPr>
          <w:rFonts w:ascii="Trebuchet MS" w:hAnsi="Trebuchet MS"/>
          <w:b/>
          <w:color w:val="000000"/>
          <w:sz w:val="18"/>
        </w:rPr>
        <w:t>C</w:t>
      </w:r>
      <w:r w:rsidR="005C39E2" w:rsidRPr="00371361">
        <w:rPr>
          <w:rFonts w:ascii="Trebuchet MS" w:hAnsi="Trebuchet MS"/>
          <w:b/>
          <w:color w:val="000000"/>
          <w:sz w:val="18"/>
        </w:rPr>
        <w:t xml:space="preserve">ena </w:t>
      </w:r>
      <w:r w:rsidR="001E6D9B" w:rsidRPr="00371361">
        <w:rPr>
          <w:rFonts w:ascii="Trebuchet MS" w:hAnsi="Trebuchet MS"/>
          <w:b/>
          <w:color w:val="000000"/>
          <w:sz w:val="18"/>
        </w:rPr>
        <w:t xml:space="preserve">roku </w:t>
      </w:r>
      <w:r w:rsidR="001E6D9B" w:rsidRPr="00371361">
        <w:rPr>
          <w:rFonts w:ascii="Trebuchet MS" w:hAnsi="Trebuchet MS"/>
          <w:color w:val="000000"/>
          <w:sz w:val="18"/>
        </w:rPr>
        <w:t>– ředitel</w:t>
      </w:r>
      <w:r w:rsidR="001E6D9B" w:rsidRPr="00371361">
        <w:rPr>
          <w:rFonts w:ascii="Trebuchet MS" w:hAnsi="Trebuchet MS"/>
          <w:color w:val="auto"/>
          <w:sz w:val="18"/>
        </w:rPr>
        <w:t xml:space="preserve"> a</w:t>
      </w:r>
      <w:r w:rsidR="005C39E2" w:rsidRPr="00371361">
        <w:rPr>
          <w:rFonts w:ascii="Trebuchet MS" w:hAnsi="Trebuchet MS"/>
          <w:color w:val="auto"/>
          <w:sz w:val="18"/>
        </w:rPr>
        <w:t xml:space="preserve"> Rada </w:t>
      </w:r>
      <w:r w:rsidR="001E6D9B" w:rsidRPr="00371361">
        <w:rPr>
          <w:rFonts w:ascii="Trebuchet MS" w:hAnsi="Trebuchet MS"/>
          <w:color w:val="auto"/>
          <w:sz w:val="18"/>
        </w:rPr>
        <w:t>školy mohou</w:t>
      </w:r>
      <w:r w:rsidR="005C39E2" w:rsidRPr="00371361">
        <w:rPr>
          <w:rFonts w:ascii="Trebuchet MS" w:hAnsi="Trebuchet MS"/>
          <w:color w:val="auto"/>
          <w:sz w:val="18"/>
        </w:rPr>
        <w:t xml:space="preserve"> žákovi udělit po projednání v pedagogické </w:t>
      </w:r>
      <w:r w:rsidR="001E6D9B" w:rsidRPr="00371361">
        <w:rPr>
          <w:rFonts w:ascii="Trebuchet MS" w:hAnsi="Trebuchet MS"/>
          <w:color w:val="auto"/>
          <w:sz w:val="18"/>
        </w:rPr>
        <w:t>radě za</w:t>
      </w:r>
      <w:r w:rsidR="005C39E2" w:rsidRPr="00371361">
        <w:rPr>
          <w:rFonts w:ascii="Trebuchet MS" w:hAnsi="Trebuchet MS"/>
          <w:color w:val="auto"/>
          <w:sz w:val="18"/>
        </w:rPr>
        <w:t xml:space="preserve"> vysoce záslužný čin přesahující rámec pochvaly uvedený v bodě 1/c, za vynikající úspěchy ve školní </w:t>
      </w:r>
      <w:r w:rsidR="001E6D9B" w:rsidRPr="00371361">
        <w:rPr>
          <w:rFonts w:ascii="Trebuchet MS" w:hAnsi="Trebuchet MS"/>
          <w:color w:val="auto"/>
          <w:sz w:val="18"/>
        </w:rPr>
        <w:t>práci spojené</w:t>
      </w:r>
      <w:r w:rsidR="005C39E2" w:rsidRPr="00371361">
        <w:rPr>
          <w:rFonts w:ascii="Trebuchet MS" w:hAnsi="Trebuchet MS"/>
          <w:color w:val="auto"/>
          <w:sz w:val="18"/>
        </w:rPr>
        <w:t xml:space="preserve"> se vzornou reprezentací školy</w:t>
      </w:r>
      <w:r w:rsidR="005D23DF" w:rsidRPr="00371361">
        <w:rPr>
          <w:rFonts w:ascii="Trebuchet MS" w:hAnsi="Trebuchet MS"/>
          <w:color w:val="auto"/>
          <w:sz w:val="18"/>
        </w:rPr>
        <w:t xml:space="preserve"> </w:t>
      </w:r>
      <w:r w:rsidR="005C39E2" w:rsidRPr="00371361">
        <w:rPr>
          <w:rFonts w:ascii="Trebuchet MS" w:hAnsi="Trebuchet MS"/>
          <w:color w:val="auto"/>
          <w:sz w:val="18"/>
        </w:rPr>
        <w:t xml:space="preserve">cenu </w:t>
      </w:r>
      <w:r w:rsidR="001E6D9B" w:rsidRPr="00371361">
        <w:rPr>
          <w:rFonts w:ascii="Trebuchet MS" w:hAnsi="Trebuchet MS"/>
          <w:color w:val="auto"/>
          <w:sz w:val="18"/>
        </w:rPr>
        <w:t>roku,</w:t>
      </w:r>
      <w:r w:rsidR="001E6D9B" w:rsidRPr="00371361">
        <w:rPr>
          <w:rFonts w:ascii="Trebuchet MS" w:hAnsi="Trebuchet MS"/>
          <w:b/>
          <w:color w:val="auto"/>
          <w:sz w:val="18"/>
        </w:rPr>
        <w:t xml:space="preserve"> která</w:t>
      </w:r>
      <w:r w:rsidR="005C39E2" w:rsidRPr="00371361">
        <w:rPr>
          <w:rFonts w:ascii="Trebuchet MS" w:hAnsi="Trebuchet MS"/>
          <w:color w:val="auto"/>
          <w:sz w:val="18"/>
        </w:rPr>
        <w:t xml:space="preserve"> je spojena s věcným darem a s právem zápisu do pamětní knihy školy.</w:t>
      </w:r>
    </w:p>
    <w:p w14:paraId="6E1E3603" w14:textId="77777777" w:rsidR="005C39E2" w:rsidRPr="00371361" w:rsidRDefault="005C39E2" w:rsidP="00FC19CD">
      <w:pPr>
        <w:pStyle w:val="normalodsazene"/>
        <w:numPr>
          <w:ilvl w:val="0"/>
          <w:numId w:val="34"/>
        </w:numPr>
        <w:shd w:val="clear" w:color="auto" w:fill="FFFFFF"/>
        <w:tabs>
          <w:tab w:val="left" w:pos="567"/>
        </w:tabs>
        <w:rPr>
          <w:rFonts w:ascii="Trebuchet MS" w:hAnsi="Trebuchet MS"/>
          <w:b/>
          <w:color w:val="auto"/>
          <w:sz w:val="18"/>
        </w:rPr>
      </w:pPr>
      <w:r w:rsidRPr="00371361">
        <w:rPr>
          <w:rFonts w:ascii="Trebuchet MS" w:hAnsi="Trebuchet MS"/>
          <w:b/>
          <w:color w:val="auto"/>
          <w:sz w:val="18"/>
        </w:rPr>
        <w:t xml:space="preserve">Pamětní list absolventa </w:t>
      </w:r>
      <w:r w:rsidR="001E6D9B" w:rsidRPr="00371361">
        <w:rPr>
          <w:rFonts w:ascii="Trebuchet MS" w:hAnsi="Trebuchet MS"/>
          <w:b/>
          <w:color w:val="auto"/>
          <w:sz w:val="18"/>
        </w:rPr>
        <w:t>školy</w:t>
      </w:r>
      <w:r w:rsidR="001E6D9B" w:rsidRPr="00371361">
        <w:rPr>
          <w:rFonts w:ascii="Trebuchet MS" w:hAnsi="Trebuchet MS"/>
          <w:color w:val="auto"/>
          <w:sz w:val="18"/>
        </w:rPr>
        <w:t xml:space="preserve"> – ředitel</w:t>
      </w:r>
      <w:r w:rsidRPr="00371361">
        <w:rPr>
          <w:rFonts w:ascii="Trebuchet MS" w:hAnsi="Trebuchet MS"/>
          <w:color w:val="auto"/>
          <w:sz w:val="18"/>
        </w:rPr>
        <w:t xml:space="preserve"> může absolventům školy, kteří úspěšně dokončili povinnou školní docházku v 9. ročníku, udělit pamětní list absolventa školy.</w:t>
      </w:r>
    </w:p>
    <w:p w14:paraId="180B0036" w14:textId="77777777" w:rsidR="005C39E2" w:rsidRPr="00371361" w:rsidRDefault="005C39E2" w:rsidP="00FC19CD">
      <w:pPr>
        <w:pStyle w:val="Odstavecaut"/>
        <w:numPr>
          <w:ilvl w:val="0"/>
          <w:numId w:val="34"/>
        </w:numPr>
        <w:rPr>
          <w:rFonts w:ascii="Trebuchet MS" w:hAnsi="Trebuchet MS"/>
          <w:color w:val="000000"/>
          <w:sz w:val="18"/>
        </w:rPr>
      </w:pPr>
      <w:r w:rsidRPr="00371361">
        <w:rPr>
          <w:rFonts w:ascii="Trebuchet MS" w:hAnsi="Trebuchet MS"/>
          <w:color w:val="000000"/>
          <w:sz w:val="18"/>
        </w:rPr>
        <w:t>Ředitel školy neprodleně oznámí udělení pochvaly a jiného ocenění a jeho důvody prokazatelným způsobem žákovi a jeho zákonnému zástupci.</w:t>
      </w:r>
    </w:p>
    <w:p w14:paraId="7913D97A" w14:textId="77777777" w:rsidR="004F5DEC" w:rsidRPr="00371361" w:rsidRDefault="001E6D9B" w:rsidP="00FC19CD">
      <w:pPr>
        <w:pStyle w:val="Odstavecaut"/>
        <w:numPr>
          <w:ilvl w:val="0"/>
          <w:numId w:val="34"/>
        </w:numPr>
        <w:rPr>
          <w:rFonts w:ascii="Trebuchet MS" w:hAnsi="Trebuchet MS"/>
          <w:color w:val="000000"/>
          <w:sz w:val="18"/>
        </w:rPr>
      </w:pPr>
      <w:r w:rsidRPr="00371361">
        <w:rPr>
          <w:rFonts w:ascii="Trebuchet MS" w:hAnsi="Trebuchet MS"/>
          <w:color w:val="000000"/>
          <w:sz w:val="18"/>
        </w:rPr>
        <w:t>Udělení</w:t>
      </w:r>
      <w:r w:rsidR="004F5DEC" w:rsidRPr="00371361">
        <w:rPr>
          <w:rFonts w:ascii="Trebuchet MS" w:hAnsi="Trebuchet MS"/>
          <w:color w:val="000000"/>
          <w:sz w:val="18"/>
        </w:rPr>
        <w:t xml:space="preserve"> pochvaly ředitele školy se zaznamená do dokumentace školy a na vysvědčení za pololetí, v němž byla udělena.</w:t>
      </w:r>
    </w:p>
    <w:p w14:paraId="098B1090" w14:textId="77777777" w:rsidR="005C39E2" w:rsidRPr="00371361" w:rsidRDefault="005C39E2" w:rsidP="00FC19CD">
      <w:pPr>
        <w:pStyle w:val="Odstavecaut"/>
        <w:numPr>
          <w:ilvl w:val="0"/>
          <w:numId w:val="34"/>
        </w:numPr>
        <w:rPr>
          <w:rFonts w:ascii="Trebuchet MS" w:hAnsi="Trebuchet MS"/>
          <w:b/>
          <w:color w:val="000000"/>
          <w:sz w:val="18"/>
        </w:rPr>
      </w:pPr>
      <w:r w:rsidRPr="00371361">
        <w:rPr>
          <w:rFonts w:ascii="Trebuchet MS" w:hAnsi="Trebuchet MS"/>
          <w:b/>
          <w:color w:val="000000"/>
          <w:sz w:val="18"/>
        </w:rPr>
        <w:t>Pochvaly a ocenění třídního učitele</w:t>
      </w:r>
    </w:p>
    <w:p w14:paraId="370725E0" w14:textId="77777777" w:rsidR="005C39E2" w:rsidRPr="00371361" w:rsidRDefault="005C39E2" w:rsidP="00F13146">
      <w:pPr>
        <w:pStyle w:val="Odstavecaut"/>
        <w:numPr>
          <w:ilvl w:val="0"/>
          <w:numId w:val="38"/>
        </w:numPr>
        <w:tabs>
          <w:tab w:val="left" w:pos="426"/>
          <w:tab w:val="left" w:pos="709"/>
          <w:tab w:val="left" w:pos="2127"/>
        </w:tabs>
        <w:rPr>
          <w:rFonts w:ascii="Trebuchet MS" w:hAnsi="Trebuchet MS"/>
          <w:color w:val="000000"/>
          <w:sz w:val="18"/>
        </w:rPr>
      </w:pPr>
      <w:r w:rsidRPr="00371361">
        <w:rPr>
          <w:rFonts w:ascii="Trebuchet MS" w:hAnsi="Trebuchet MS"/>
          <w:b/>
          <w:color w:val="000000"/>
          <w:sz w:val="18"/>
        </w:rPr>
        <w:lastRenderedPageBreak/>
        <w:t xml:space="preserve">Pochvala třídního </w:t>
      </w:r>
      <w:r w:rsidR="001E6D9B" w:rsidRPr="00371361">
        <w:rPr>
          <w:rFonts w:ascii="Trebuchet MS" w:hAnsi="Trebuchet MS"/>
          <w:b/>
          <w:color w:val="000000"/>
          <w:sz w:val="18"/>
        </w:rPr>
        <w:t xml:space="preserve">učitele </w:t>
      </w:r>
      <w:r w:rsidR="001E6D9B" w:rsidRPr="00371361">
        <w:rPr>
          <w:rFonts w:ascii="Trebuchet MS" w:hAnsi="Trebuchet MS"/>
          <w:color w:val="000000"/>
          <w:sz w:val="18"/>
        </w:rPr>
        <w:t>– třídní</w:t>
      </w:r>
      <w:r w:rsidRPr="00371361">
        <w:rPr>
          <w:rFonts w:ascii="Trebuchet MS" w:hAnsi="Trebuchet MS"/>
          <w:color w:val="000000"/>
          <w:sz w:val="18"/>
        </w:rPr>
        <w:t xml:space="preserve"> učitel může na základě vlastního rozhodnutí nebo na základě podnětu ostatních vyučujících žákovi po projednání s ředitelem školy udělit </w:t>
      </w:r>
      <w:r w:rsidRPr="00371361">
        <w:rPr>
          <w:rFonts w:ascii="Trebuchet MS" w:hAnsi="Trebuchet MS"/>
          <w:b/>
          <w:color w:val="000000"/>
          <w:sz w:val="18"/>
        </w:rPr>
        <w:t>pochvalu třídního učitele</w:t>
      </w:r>
      <w:r w:rsidRPr="00371361">
        <w:rPr>
          <w:rFonts w:ascii="Trebuchet MS" w:hAnsi="Trebuchet MS"/>
          <w:color w:val="000000"/>
          <w:sz w:val="18"/>
        </w:rPr>
        <w:t xml:space="preserve"> za výrazný projev školní iniciativy nebo za déletrvající úspěšnou práci. </w:t>
      </w:r>
    </w:p>
    <w:p w14:paraId="2844D9BE" w14:textId="77777777" w:rsidR="00324675" w:rsidRPr="00371361" w:rsidRDefault="001E6D9B" w:rsidP="00324675">
      <w:pPr>
        <w:pStyle w:val="Odstavecaut"/>
        <w:numPr>
          <w:ilvl w:val="0"/>
          <w:numId w:val="38"/>
        </w:numPr>
        <w:rPr>
          <w:rFonts w:ascii="Trebuchet MS" w:hAnsi="Trebuchet MS"/>
          <w:color w:val="000000"/>
          <w:sz w:val="18"/>
        </w:rPr>
      </w:pPr>
      <w:r w:rsidRPr="00371361">
        <w:rPr>
          <w:rFonts w:ascii="Trebuchet MS" w:hAnsi="Trebuchet MS"/>
          <w:color w:val="000000"/>
          <w:sz w:val="18"/>
        </w:rPr>
        <w:t>Třídní</w:t>
      </w:r>
      <w:r w:rsidR="005C39E2" w:rsidRPr="00371361">
        <w:rPr>
          <w:rFonts w:ascii="Trebuchet MS" w:hAnsi="Trebuchet MS"/>
          <w:color w:val="000000"/>
          <w:sz w:val="18"/>
        </w:rPr>
        <w:t xml:space="preserve"> učitel neprodleně oznámí udělení pochvaly a jiného ocenění a jeho důvody prokazatelným způsobem žákovi a jeho zákonnému zástupci. Udělení pochvaly a se zaznamená do dokumentace </w:t>
      </w:r>
      <w:r w:rsidRPr="00371361">
        <w:rPr>
          <w:rFonts w:ascii="Trebuchet MS" w:hAnsi="Trebuchet MS"/>
          <w:color w:val="000000"/>
          <w:sz w:val="18"/>
        </w:rPr>
        <w:t>školy.</w:t>
      </w:r>
      <w:r w:rsidR="005C39E2" w:rsidRPr="00371361">
        <w:rPr>
          <w:rFonts w:ascii="Trebuchet MS" w:hAnsi="Trebuchet MS"/>
          <w:color w:val="000000"/>
          <w:sz w:val="18"/>
        </w:rPr>
        <w:t xml:space="preserve"> </w:t>
      </w:r>
    </w:p>
    <w:p w14:paraId="74621FEB" w14:textId="77777777" w:rsidR="005C39E2" w:rsidRPr="00371361" w:rsidRDefault="005C39E2" w:rsidP="005C39E2">
      <w:pPr>
        <w:pStyle w:val="Odstavecaut"/>
        <w:tabs>
          <w:tab w:val="clear" w:pos="1418"/>
          <w:tab w:val="left" w:pos="426"/>
          <w:tab w:val="left" w:pos="709"/>
          <w:tab w:val="left" w:pos="2127"/>
          <w:tab w:val="left" w:pos="2835"/>
        </w:tabs>
        <w:ind w:firstLine="0"/>
        <w:rPr>
          <w:rFonts w:ascii="Trebuchet MS" w:hAnsi="Trebuchet MS"/>
          <w:color w:val="000000"/>
          <w:sz w:val="18"/>
        </w:rPr>
      </w:pPr>
    </w:p>
    <w:p w14:paraId="736F68AA" w14:textId="77777777" w:rsidR="00A67714" w:rsidRPr="00371361" w:rsidRDefault="00A67714">
      <w:pPr>
        <w:rPr>
          <w:rFonts w:ascii="Trebuchet MS" w:hAnsi="Trebuchet MS"/>
          <w:b/>
          <w:color w:val="000000"/>
        </w:rPr>
      </w:pPr>
      <w:r w:rsidRPr="00371361">
        <w:rPr>
          <w:rFonts w:ascii="Trebuchet MS" w:hAnsi="Trebuchet MS"/>
          <w:b/>
          <w:color w:val="000000"/>
        </w:rPr>
        <w:br w:type="page"/>
      </w:r>
    </w:p>
    <w:p w14:paraId="140F29FC" w14:textId="77777777" w:rsidR="005C39E2" w:rsidRPr="00371361" w:rsidRDefault="005C39E2" w:rsidP="00F13146">
      <w:pPr>
        <w:pStyle w:val="normalodsazene"/>
        <w:numPr>
          <w:ilvl w:val="0"/>
          <w:numId w:val="34"/>
        </w:numPr>
        <w:shd w:val="clear" w:color="auto" w:fill="FFFFFF"/>
        <w:rPr>
          <w:rFonts w:ascii="Trebuchet MS" w:hAnsi="Trebuchet MS"/>
          <w:b/>
          <w:color w:val="000000"/>
          <w:sz w:val="20"/>
        </w:rPr>
      </w:pPr>
      <w:r w:rsidRPr="00371361">
        <w:rPr>
          <w:rFonts w:ascii="Trebuchet MS" w:hAnsi="Trebuchet MS"/>
          <w:b/>
          <w:color w:val="000000"/>
          <w:sz w:val="20"/>
        </w:rPr>
        <w:lastRenderedPageBreak/>
        <w:t>Kázeňská opatření</w:t>
      </w:r>
    </w:p>
    <w:p w14:paraId="24CA7580" w14:textId="77777777" w:rsidR="005C39E2" w:rsidRPr="00371361" w:rsidRDefault="005C39E2" w:rsidP="005C39E2">
      <w:pPr>
        <w:pStyle w:val="Odstavecaut"/>
        <w:tabs>
          <w:tab w:val="clear" w:pos="1418"/>
        </w:tabs>
        <w:ind w:firstLine="0"/>
        <w:rPr>
          <w:rFonts w:ascii="Trebuchet MS" w:hAnsi="Trebuchet MS"/>
          <w:color w:val="000000"/>
          <w:sz w:val="18"/>
        </w:rPr>
      </w:pPr>
      <w:r w:rsidRPr="00371361">
        <w:rPr>
          <w:rFonts w:ascii="Trebuchet MS" w:hAnsi="Trebuchet MS"/>
          <w:color w:val="000000"/>
          <w:sz w:val="18"/>
        </w:rPr>
        <w:t xml:space="preserve">Při porušení povinností stanovených školním řádem může být podle závažnosti </w:t>
      </w:r>
      <w:r w:rsidR="00F13146" w:rsidRPr="00371361">
        <w:rPr>
          <w:rFonts w:ascii="Trebuchet MS" w:hAnsi="Trebuchet MS"/>
          <w:color w:val="000000"/>
          <w:sz w:val="18"/>
        </w:rPr>
        <w:t>tohoto porušení žákovi uloženo(</w:t>
      </w:r>
      <w:r w:rsidRPr="00371361">
        <w:rPr>
          <w:rFonts w:ascii="Trebuchet MS" w:hAnsi="Trebuchet MS"/>
          <w:color w:val="000000"/>
          <w:sz w:val="18"/>
        </w:rPr>
        <w:t>a):</w:t>
      </w:r>
    </w:p>
    <w:p w14:paraId="060A77E2" w14:textId="77777777" w:rsidR="005C39E2" w:rsidRPr="00371361" w:rsidRDefault="005C39E2" w:rsidP="00F13146">
      <w:pPr>
        <w:pStyle w:val="Odstavecseseznamem"/>
        <w:numPr>
          <w:ilvl w:val="0"/>
          <w:numId w:val="39"/>
        </w:numPr>
        <w:tabs>
          <w:tab w:val="left" w:pos="426"/>
        </w:tabs>
        <w:spacing w:before="120" w:line="240" w:lineRule="atLeast"/>
        <w:ind w:left="360"/>
        <w:jc w:val="both"/>
        <w:rPr>
          <w:rFonts w:ascii="Trebuchet MS" w:hAnsi="Trebuchet MS"/>
          <w:sz w:val="18"/>
        </w:rPr>
      </w:pPr>
      <w:r w:rsidRPr="00371361">
        <w:rPr>
          <w:rFonts w:ascii="Trebuchet MS" w:hAnsi="Trebuchet MS"/>
          <w:b/>
          <w:sz w:val="18"/>
        </w:rPr>
        <w:t xml:space="preserve">Napomenutí třídního </w:t>
      </w:r>
      <w:r w:rsidR="001E6D9B" w:rsidRPr="00371361">
        <w:rPr>
          <w:rFonts w:ascii="Trebuchet MS" w:hAnsi="Trebuchet MS"/>
          <w:b/>
          <w:sz w:val="18"/>
        </w:rPr>
        <w:t xml:space="preserve">učitele </w:t>
      </w:r>
      <w:r w:rsidR="001E6D9B" w:rsidRPr="00371361">
        <w:rPr>
          <w:rFonts w:ascii="Trebuchet MS" w:hAnsi="Trebuchet MS"/>
          <w:sz w:val="18"/>
        </w:rPr>
        <w:t>– ukládá</w:t>
      </w:r>
      <w:r w:rsidRPr="00371361">
        <w:rPr>
          <w:rFonts w:ascii="Trebuchet MS" w:hAnsi="Trebuchet MS"/>
          <w:sz w:val="18"/>
        </w:rPr>
        <w:t xml:space="preserve"> třídní učitel bezprostředně po přestupku, kterého se žák dopustí. V případě opakovaných menších přestupků proti školnímu řádu je žákovi uděleno za 5 zápisů v kázeňském sešitě.</w:t>
      </w:r>
    </w:p>
    <w:p w14:paraId="5AA5DE69" w14:textId="77777777" w:rsidR="005C39E2" w:rsidRPr="00371361" w:rsidRDefault="005C39E2" w:rsidP="00F13146">
      <w:pPr>
        <w:tabs>
          <w:tab w:val="left" w:pos="426"/>
        </w:tabs>
        <w:spacing w:before="120" w:line="240" w:lineRule="atLeast"/>
        <w:jc w:val="both"/>
        <w:rPr>
          <w:rFonts w:ascii="Trebuchet MS" w:hAnsi="Trebuchet MS"/>
          <w:sz w:val="18"/>
        </w:rPr>
      </w:pPr>
    </w:p>
    <w:p w14:paraId="28523CA9" w14:textId="77777777" w:rsidR="005C39E2" w:rsidRPr="00371361" w:rsidRDefault="005C39E2" w:rsidP="00F13146">
      <w:pPr>
        <w:pStyle w:val="Psmeno"/>
        <w:numPr>
          <w:ilvl w:val="0"/>
          <w:numId w:val="39"/>
        </w:numPr>
        <w:tabs>
          <w:tab w:val="left" w:pos="426"/>
        </w:tabs>
        <w:ind w:left="360"/>
        <w:rPr>
          <w:rFonts w:ascii="Trebuchet MS" w:hAnsi="Trebuchet MS"/>
          <w:sz w:val="18"/>
        </w:rPr>
      </w:pPr>
      <w:r w:rsidRPr="00371361">
        <w:rPr>
          <w:rFonts w:ascii="Trebuchet MS" w:hAnsi="Trebuchet MS"/>
          <w:b/>
          <w:sz w:val="18"/>
        </w:rPr>
        <w:t xml:space="preserve">Důtka třídního učitele </w:t>
      </w:r>
      <w:r w:rsidRPr="00371361">
        <w:rPr>
          <w:rFonts w:ascii="Trebuchet MS" w:hAnsi="Trebuchet MS"/>
          <w:sz w:val="18"/>
        </w:rPr>
        <w:t xml:space="preserve">– ukládá ji třídní učitel </w:t>
      </w:r>
      <w:r w:rsidR="001E6D9B" w:rsidRPr="00371361">
        <w:rPr>
          <w:rFonts w:ascii="Trebuchet MS" w:hAnsi="Trebuchet MS"/>
          <w:sz w:val="18"/>
        </w:rPr>
        <w:t>po projednání</w:t>
      </w:r>
      <w:r w:rsidRPr="00371361">
        <w:rPr>
          <w:rFonts w:ascii="Trebuchet MS" w:hAnsi="Trebuchet MS"/>
          <w:sz w:val="18"/>
        </w:rPr>
        <w:t xml:space="preserve"> a se souhlasem ředitele školy za závažnější či opakované porušení řádu školy či norem slušnosti; v případě opakovaných zápisů v kázeňském sešitě následuje po 10 zápisech. </w:t>
      </w:r>
    </w:p>
    <w:p w14:paraId="75EDE30D" w14:textId="77777777" w:rsidR="005C39E2" w:rsidRPr="00371361" w:rsidRDefault="005C39E2" w:rsidP="00F13146">
      <w:pPr>
        <w:pStyle w:val="Psmeno"/>
        <w:ind w:left="0" w:firstLine="0"/>
        <w:rPr>
          <w:rFonts w:ascii="Trebuchet MS" w:hAnsi="Trebuchet MS"/>
          <w:sz w:val="18"/>
        </w:rPr>
      </w:pPr>
    </w:p>
    <w:p w14:paraId="422C6AC0" w14:textId="77777777" w:rsidR="005C39E2" w:rsidRPr="00371361" w:rsidRDefault="005C39E2" w:rsidP="00F13146">
      <w:pPr>
        <w:pStyle w:val="Psmeno"/>
        <w:numPr>
          <w:ilvl w:val="0"/>
          <w:numId w:val="39"/>
        </w:numPr>
        <w:tabs>
          <w:tab w:val="left" w:pos="426"/>
        </w:tabs>
        <w:ind w:left="360"/>
        <w:rPr>
          <w:rFonts w:ascii="Trebuchet MS" w:hAnsi="Trebuchet MS"/>
          <w:sz w:val="18"/>
        </w:rPr>
      </w:pPr>
      <w:r w:rsidRPr="00371361">
        <w:rPr>
          <w:rFonts w:ascii="Trebuchet MS" w:hAnsi="Trebuchet MS"/>
          <w:b/>
          <w:sz w:val="18"/>
        </w:rPr>
        <w:t xml:space="preserve">Důtka ředitele </w:t>
      </w:r>
      <w:r w:rsidR="001E6D9B" w:rsidRPr="00371361">
        <w:rPr>
          <w:rFonts w:ascii="Trebuchet MS" w:hAnsi="Trebuchet MS"/>
          <w:b/>
          <w:sz w:val="18"/>
        </w:rPr>
        <w:t xml:space="preserve">školy </w:t>
      </w:r>
      <w:r w:rsidR="001E6D9B" w:rsidRPr="00371361">
        <w:rPr>
          <w:rFonts w:ascii="Trebuchet MS" w:hAnsi="Trebuchet MS"/>
          <w:sz w:val="18"/>
        </w:rPr>
        <w:t>– ukládá</w:t>
      </w:r>
      <w:r w:rsidRPr="00371361">
        <w:rPr>
          <w:rFonts w:ascii="Trebuchet MS" w:hAnsi="Trebuchet MS"/>
          <w:sz w:val="18"/>
        </w:rPr>
        <w:t xml:space="preserve"> ji ředitel školy </w:t>
      </w:r>
      <w:r w:rsidR="001E6D9B" w:rsidRPr="00371361">
        <w:rPr>
          <w:rFonts w:ascii="Trebuchet MS" w:hAnsi="Trebuchet MS"/>
          <w:sz w:val="18"/>
        </w:rPr>
        <w:t>po projednání</w:t>
      </w:r>
      <w:r w:rsidRPr="00371361">
        <w:rPr>
          <w:rFonts w:ascii="Trebuchet MS" w:hAnsi="Trebuchet MS"/>
          <w:sz w:val="18"/>
        </w:rPr>
        <w:t xml:space="preserve"> v pedagogické radě za vážná porušení řádu školy – </w:t>
      </w:r>
      <w:r w:rsidR="001E6D9B" w:rsidRPr="00371361">
        <w:rPr>
          <w:rFonts w:ascii="Trebuchet MS" w:hAnsi="Trebuchet MS"/>
          <w:sz w:val="18"/>
        </w:rPr>
        <w:t>zvláště za</w:t>
      </w:r>
      <w:r w:rsidRPr="00371361">
        <w:rPr>
          <w:rFonts w:ascii="Trebuchet MS" w:hAnsi="Trebuchet MS"/>
          <w:sz w:val="18"/>
        </w:rPr>
        <w:t xml:space="preserve"> porušování norem slušnosti, za neomluvené absence, za agresivitu vůči spolužákům i dospělým a další závažná provinění.</w:t>
      </w:r>
      <w:r w:rsidRPr="00371361">
        <w:rPr>
          <w:rFonts w:ascii="Trebuchet MS" w:hAnsi="Trebuchet MS"/>
          <w:color w:val="FF0000"/>
          <w:sz w:val="18"/>
        </w:rPr>
        <w:t xml:space="preserve"> </w:t>
      </w:r>
      <w:r w:rsidRPr="00371361">
        <w:rPr>
          <w:rFonts w:ascii="Trebuchet MS" w:hAnsi="Trebuchet MS"/>
          <w:color w:val="auto"/>
          <w:sz w:val="18"/>
        </w:rPr>
        <w:t>Zvláště hrubé slovní a úmyslné fyzické útoky žáka vůči pracovníkům školy se vždy považují za závažné a úmyslné porušení povinností řádu školy a jsou postihovány tímto opatřením s následným dopadem na hodnocení chování za klasifikační období.</w:t>
      </w:r>
      <w:r w:rsidR="00324675" w:rsidRPr="00371361">
        <w:rPr>
          <w:rFonts w:ascii="Trebuchet MS" w:hAnsi="Trebuchet MS"/>
          <w:sz w:val="18"/>
        </w:rPr>
        <w:t xml:space="preserve"> </w:t>
      </w:r>
      <w:r w:rsidRPr="00371361">
        <w:rPr>
          <w:rFonts w:ascii="Trebuchet MS" w:hAnsi="Trebuchet MS"/>
          <w:sz w:val="18"/>
        </w:rPr>
        <w:t>Důtka ředitele školy bude udělena rovněž za pokračování v přestupcích, za něž byly uděleny NTU a DTU, a to za 15 zápisů v kázeňském sešitě.</w:t>
      </w:r>
    </w:p>
    <w:p w14:paraId="3D08197F" w14:textId="77777777" w:rsidR="005C39E2" w:rsidRPr="00371361" w:rsidRDefault="001E6D9B" w:rsidP="00F13146">
      <w:pPr>
        <w:pStyle w:val="Odstavecaut"/>
        <w:numPr>
          <w:ilvl w:val="0"/>
          <w:numId w:val="39"/>
        </w:numPr>
        <w:ind w:left="360"/>
        <w:rPr>
          <w:rFonts w:ascii="Trebuchet MS" w:hAnsi="Trebuchet MS"/>
          <w:color w:val="000000"/>
          <w:sz w:val="18"/>
        </w:rPr>
      </w:pPr>
      <w:r w:rsidRPr="00371361">
        <w:rPr>
          <w:rFonts w:ascii="Trebuchet MS" w:hAnsi="Trebuchet MS"/>
          <w:color w:val="000000"/>
          <w:sz w:val="18"/>
        </w:rPr>
        <w:t>Ředitel</w:t>
      </w:r>
      <w:r w:rsidR="005C39E2" w:rsidRPr="00371361">
        <w:rPr>
          <w:rFonts w:ascii="Trebuchet MS" w:hAnsi="Trebuchet MS"/>
          <w:color w:val="000000"/>
          <w:sz w:val="18"/>
        </w:rPr>
        <w:t xml:space="preserve"> školy nebo třídní učitel neprodleně oznámí uložení napomenutí nebo důtky a jeho důvody prokazatelným způsobem žákovi před kolektivem třídy a jeho zákonnému zástupci formou oficiálního písemného sdělení.  Uložení napomenutí nebo důtky se zaznamená do dokumentace </w:t>
      </w:r>
      <w:r w:rsidRPr="00371361">
        <w:rPr>
          <w:rFonts w:ascii="Trebuchet MS" w:hAnsi="Trebuchet MS"/>
          <w:color w:val="000000"/>
          <w:sz w:val="18"/>
        </w:rPr>
        <w:t>školy.</w:t>
      </w:r>
    </w:p>
    <w:p w14:paraId="7AC6FD7E" w14:textId="77777777" w:rsidR="005C39E2" w:rsidRPr="00371361" w:rsidRDefault="005C39E2" w:rsidP="005C39E2">
      <w:pPr>
        <w:pStyle w:val="Odstavecaut"/>
        <w:ind w:firstLine="0"/>
        <w:rPr>
          <w:rFonts w:ascii="Trebuchet MS" w:hAnsi="Trebuchet MS"/>
          <w:color w:val="000000"/>
          <w:sz w:val="18"/>
        </w:rPr>
      </w:pPr>
      <w:r w:rsidRPr="00371361">
        <w:rPr>
          <w:rFonts w:ascii="Trebuchet MS" w:hAnsi="Trebuchet MS"/>
          <w:color w:val="000000"/>
          <w:sz w:val="18"/>
        </w:rPr>
        <w:t>Příklad přestupků proti školnímu řádu, které jsou důvodem pro udělení kázeňských opatření:</w:t>
      </w:r>
    </w:p>
    <w:p w14:paraId="3EF7BB3E" w14:textId="77777777" w:rsidR="005C39E2" w:rsidRPr="00371361" w:rsidRDefault="005C39E2" w:rsidP="005C39E2">
      <w:pPr>
        <w:pStyle w:val="Odstavecaut"/>
        <w:rPr>
          <w:rFonts w:ascii="Trebuchet MS" w:hAnsi="Trebuchet MS"/>
          <w:color w:val="000000"/>
          <w:sz w:val="18"/>
        </w:rPr>
      </w:pPr>
      <w:r w:rsidRPr="00371361">
        <w:rPr>
          <w:rFonts w:ascii="Trebuchet MS" w:hAnsi="Trebuchet MS"/>
          <w:color w:val="000000"/>
          <w:sz w:val="18"/>
        </w:rPr>
        <w:t>- pozdní příchody do výuky</w:t>
      </w:r>
    </w:p>
    <w:p w14:paraId="40D705BA" w14:textId="77777777" w:rsidR="005C39E2" w:rsidRPr="00371361" w:rsidRDefault="005C39E2" w:rsidP="005C39E2">
      <w:pPr>
        <w:pStyle w:val="Odstavecaut"/>
        <w:rPr>
          <w:rFonts w:ascii="Trebuchet MS" w:hAnsi="Trebuchet MS"/>
          <w:color w:val="000000"/>
          <w:sz w:val="18"/>
        </w:rPr>
      </w:pPr>
      <w:r w:rsidRPr="00371361">
        <w:rPr>
          <w:rFonts w:ascii="Trebuchet MS" w:hAnsi="Trebuchet MS"/>
          <w:color w:val="000000"/>
          <w:sz w:val="18"/>
        </w:rPr>
        <w:t>- nekázeň při vyučování (vyrušování, manipulace s mobilním telefonem, odmítání práce v </w:t>
      </w:r>
      <w:r w:rsidR="001E6D9B" w:rsidRPr="00371361">
        <w:rPr>
          <w:rFonts w:ascii="Trebuchet MS" w:hAnsi="Trebuchet MS"/>
          <w:color w:val="000000"/>
          <w:sz w:val="18"/>
        </w:rPr>
        <w:t>hodině)</w:t>
      </w:r>
      <w:r w:rsidRPr="00371361">
        <w:rPr>
          <w:rFonts w:ascii="Trebuchet MS" w:hAnsi="Trebuchet MS"/>
          <w:color w:val="000000"/>
          <w:sz w:val="18"/>
        </w:rPr>
        <w:t xml:space="preserve"> </w:t>
      </w:r>
    </w:p>
    <w:p w14:paraId="14037FFF" w14:textId="77777777" w:rsidR="005C39E2" w:rsidRPr="00371361" w:rsidRDefault="005C39E2" w:rsidP="005C39E2">
      <w:pPr>
        <w:pStyle w:val="Odstavecaut"/>
        <w:rPr>
          <w:rFonts w:ascii="Trebuchet MS" w:hAnsi="Trebuchet MS"/>
          <w:color w:val="000000"/>
          <w:sz w:val="18"/>
        </w:rPr>
      </w:pPr>
      <w:r w:rsidRPr="00371361">
        <w:rPr>
          <w:rFonts w:ascii="Trebuchet MS" w:hAnsi="Trebuchet MS"/>
          <w:color w:val="000000"/>
          <w:sz w:val="18"/>
        </w:rPr>
        <w:t xml:space="preserve">- nevhodné chování o přestávkách </w:t>
      </w:r>
    </w:p>
    <w:p w14:paraId="655221CA" w14:textId="77777777" w:rsidR="005C39E2" w:rsidRPr="00371361" w:rsidRDefault="005C39E2" w:rsidP="005C39E2">
      <w:pPr>
        <w:pStyle w:val="Odstavecaut"/>
        <w:rPr>
          <w:rFonts w:ascii="Trebuchet MS" w:hAnsi="Trebuchet MS"/>
          <w:color w:val="000000"/>
          <w:sz w:val="18"/>
        </w:rPr>
      </w:pPr>
      <w:r w:rsidRPr="00371361">
        <w:rPr>
          <w:rFonts w:ascii="Trebuchet MS" w:hAnsi="Trebuchet MS"/>
          <w:color w:val="000000"/>
          <w:sz w:val="18"/>
        </w:rPr>
        <w:t xml:space="preserve">- zapomínání a nepřevlékání se do cvičebního úboru </w:t>
      </w:r>
    </w:p>
    <w:p w14:paraId="1AE73F84" w14:textId="77777777" w:rsidR="005C39E2" w:rsidRPr="00371361" w:rsidRDefault="005C39E2" w:rsidP="005C39E2">
      <w:pPr>
        <w:pStyle w:val="Odstavecaut"/>
        <w:rPr>
          <w:rFonts w:ascii="Trebuchet MS" w:hAnsi="Trebuchet MS"/>
          <w:color w:val="000000"/>
          <w:sz w:val="18"/>
        </w:rPr>
      </w:pPr>
      <w:r w:rsidRPr="00371361">
        <w:rPr>
          <w:rFonts w:ascii="Trebuchet MS" w:hAnsi="Trebuchet MS"/>
          <w:color w:val="000000"/>
          <w:sz w:val="18"/>
        </w:rPr>
        <w:t xml:space="preserve">- zapomínání školních pomůcek </w:t>
      </w:r>
    </w:p>
    <w:p w14:paraId="347C6B78" w14:textId="77777777" w:rsidR="0008168B" w:rsidRPr="00371361" w:rsidRDefault="0008168B" w:rsidP="005C39E2">
      <w:pPr>
        <w:pStyle w:val="Odstavecaut"/>
        <w:rPr>
          <w:rFonts w:ascii="Trebuchet MS" w:hAnsi="Trebuchet MS"/>
          <w:color w:val="000000"/>
          <w:sz w:val="18"/>
        </w:rPr>
      </w:pPr>
      <w:r w:rsidRPr="00371361">
        <w:rPr>
          <w:rFonts w:ascii="Trebuchet MS" w:hAnsi="Trebuchet MS"/>
          <w:color w:val="000000"/>
          <w:sz w:val="18"/>
        </w:rPr>
        <w:t xml:space="preserve">- neplnění zadaných úkolů dlouhodobějšího charakteru </w:t>
      </w:r>
      <w:r w:rsidR="009E377C" w:rsidRPr="00371361">
        <w:rPr>
          <w:rFonts w:ascii="Trebuchet MS" w:hAnsi="Trebuchet MS"/>
          <w:color w:val="000000"/>
          <w:sz w:val="18"/>
        </w:rPr>
        <w:t>(viz</w:t>
      </w:r>
      <w:r w:rsidRPr="00371361">
        <w:rPr>
          <w:rFonts w:ascii="Trebuchet MS" w:hAnsi="Trebuchet MS"/>
          <w:color w:val="000000"/>
          <w:sz w:val="18"/>
        </w:rPr>
        <w:t xml:space="preserve"> bod 16, článek II.)</w:t>
      </w:r>
    </w:p>
    <w:p w14:paraId="24339D22" w14:textId="77777777" w:rsidR="005C39E2" w:rsidRPr="00371361" w:rsidRDefault="005C39E2" w:rsidP="005C39E2">
      <w:pPr>
        <w:pStyle w:val="Odstavecaut"/>
        <w:rPr>
          <w:rFonts w:ascii="Trebuchet MS" w:hAnsi="Trebuchet MS"/>
          <w:color w:val="000000"/>
          <w:sz w:val="18"/>
        </w:rPr>
      </w:pPr>
      <w:r w:rsidRPr="00371361">
        <w:rPr>
          <w:rFonts w:ascii="Trebuchet MS" w:hAnsi="Trebuchet MS"/>
          <w:color w:val="000000"/>
          <w:sz w:val="18"/>
        </w:rPr>
        <w:t xml:space="preserve">- ničení školního majetku </w:t>
      </w:r>
    </w:p>
    <w:p w14:paraId="6B1FE037" w14:textId="77777777" w:rsidR="005C39E2" w:rsidRPr="00371361" w:rsidRDefault="005C39E2" w:rsidP="005C39E2">
      <w:pPr>
        <w:pStyle w:val="Odstavecaut"/>
        <w:rPr>
          <w:rFonts w:ascii="Trebuchet MS" w:hAnsi="Trebuchet MS"/>
          <w:color w:val="000000"/>
          <w:sz w:val="18"/>
        </w:rPr>
      </w:pPr>
      <w:r w:rsidRPr="00371361">
        <w:rPr>
          <w:rFonts w:ascii="Trebuchet MS" w:hAnsi="Trebuchet MS"/>
          <w:color w:val="000000"/>
          <w:sz w:val="18"/>
        </w:rPr>
        <w:t>- nevhodné chování vůči spolužákům a pracovníkům školy</w:t>
      </w:r>
    </w:p>
    <w:p w14:paraId="40E98708" w14:textId="77777777" w:rsidR="005C39E2" w:rsidRPr="00371361" w:rsidRDefault="005C39E2" w:rsidP="005C39E2">
      <w:pPr>
        <w:pStyle w:val="Odstavecaut"/>
        <w:rPr>
          <w:rFonts w:ascii="Trebuchet MS" w:hAnsi="Trebuchet MS"/>
          <w:color w:val="000000"/>
          <w:sz w:val="18"/>
        </w:rPr>
      </w:pPr>
      <w:r w:rsidRPr="00371361">
        <w:rPr>
          <w:rFonts w:ascii="Trebuchet MS" w:hAnsi="Trebuchet MS"/>
          <w:color w:val="000000"/>
          <w:sz w:val="18"/>
        </w:rPr>
        <w:t>- šikanování spolužáků</w:t>
      </w:r>
    </w:p>
    <w:p w14:paraId="59EE0ADB" w14:textId="77777777" w:rsidR="005C39E2" w:rsidRPr="00371361" w:rsidRDefault="009571AD" w:rsidP="005C39E2">
      <w:pPr>
        <w:pStyle w:val="Odstavecaut"/>
        <w:rPr>
          <w:rFonts w:ascii="Trebuchet MS" w:hAnsi="Trebuchet MS"/>
          <w:color w:val="000000"/>
          <w:sz w:val="18"/>
        </w:rPr>
      </w:pPr>
      <w:r w:rsidRPr="00371361">
        <w:rPr>
          <w:rFonts w:ascii="Trebuchet MS" w:hAnsi="Trebuchet MS"/>
          <w:color w:val="000000"/>
          <w:sz w:val="18"/>
        </w:rPr>
        <w:t>- zapomínání a ničení žákovského průkazu</w:t>
      </w:r>
    </w:p>
    <w:p w14:paraId="1C23624E" w14:textId="77777777" w:rsidR="005C39E2" w:rsidRPr="00371361" w:rsidRDefault="005C39E2" w:rsidP="005C39E2">
      <w:pPr>
        <w:pStyle w:val="Odstavecaut"/>
        <w:rPr>
          <w:rFonts w:ascii="Trebuchet MS" w:hAnsi="Trebuchet MS"/>
          <w:color w:val="000000"/>
          <w:sz w:val="18"/>
        </w:rPr>
      </w:pPr>
      <w:r w:rsidRPr="00371361">
        <w:rPr>
          <w:rFonts w:ascii="Trebuchet MS" w:hAnsi="Trebuchet MS"/>
          <w:color w:val="000000"/>
          <w:sz w:val="18"/>
        </w:rPr>
        <w:t xml:space="preserve">- nedovolená manipulace s cizí věcí </w:t>
      </w:r>
    </w:p>
    <w:p w14:paraId="147F0FA6" w14:textId="77777777" w:rsidR="005C39E2" w:rsidRPr="00371361" w:rsidRDefault="005C39E2" w:rsidP="005C39E2">
      <w:pPr>
        <w:pStyle w:val="Odstavecaut"/>
        <w:rPr>
          <w:rFonts w:ascii="Trebuchet MS" w:hAnsi="Trebuchet MS"/>
          <w:color w:val="000000"/>
          <w:sz w:val="18"/>
        </w:rPr>
      </w:pPr>
      <w:r w:rsidRPr="00371361">
        <w:rPr>
          <w:rFonts w:ascii="Trebuchet MS" w:hAnsi="Trebuchet MS"/>
          <w:color w:val="000000"/>
          <w:sz w:val="18"/>
        </w:rPr>
        <w:t xml:space="preserve">- nereagování na ústní napomenutí vyučujícího, neuposlechnutí jeho pokynu </w:t>
      </w:r>
    </w:p>
    <w:p w14:paraId="69880774" w14:textId="77777777" w:rsidR="005C39E2" w:rsidRPr="00371361" w:rsidRDefault="005C39E2" w:rsidP="005C39E2">
      <w:pPr>
        <w:pStyle w:val="Odstavecaut"/>
        <w:rPr>
          <w:rFonts w:ascii="Trebuchet MS" w:hAnsi="Trebuchet MS"/>
          <w:color w:val="000000"/>
          <w:sz w:val="18"/>
        </w:rPr>
      </w:pPr>
      <w:r w:rsidRPr="00371361">
        <w:rPr>
          <w:rFonts w:ascii="Trebuchet MS" w:hAnsi="Trebuchet MS"/>
          <w:color w:val="000000"/>
          <w:sz w:val="18"/>
        </w:rPr>
        <w:t xml:space="preserve">- nepřezouvání se </w:t>
      </w:r>
    </w:p>
    <w:p w14:paraId="2292D72B" w14:textId="77777777" w:rsidR="005C39E2" w:rsidRPr="00371361" w:rsidRDefault="005C39E2" w:rsidP="005C39E2">
      <w:pPr>
        <w:pStyle w:val="Odstavecaut"/>
        <w:rPr>
          <w:rFonts w:ascii="Trebuchet MS" w:hAnsi="Trebuchet MS"/>
          <w:color w:val="000000"/>
          <w:sz w:val="18"/>
        </w:rPr>
      </w:pPr>
      <w:r w:rsidRPr="00371361">
        <w:rPr>
          <w:rFonts w:ascii="Trebuchet MS" w:hAnsi="Trebuchet MS"/>
          <w:color w:val="000000"/>
          <w:sz w:val="18"/>
        </w:rPr>
        <w:t xml:space="preserve">- používání vulgárních slov </w:t>
      </w:r>
    </w:p>
    <w:p w14:paraId="765540EB" w14:textId="77777777" w:rsidR="005C39E2" w:rsidRPr="00371361" w:rsidRDefault="005C39E2" w:rsidP="005C39E2">
      <w:pPr>
        <w:pStyle w:val="Odstavecaut"/>
        <w:tabs>
          <w:tab w:val="clear" w:pos="1418"/>
        </w:tabs>
        <w:ind w:firstLine="708"/>
        <w:rPr>
          <w:rFonts w:ascii="Trebuchet MS" w:hAnsi="Trebuchet MS"/>
          <w:color w:val="000000"/>
          <w:sz w:val="18"/>
        </w:rPr>
      </w:pPr>
      <w:r w:rsidRPr="00371361">
        <w:rPr>
          <w:rFonts w:ascii="Trebuchet MS" w:hAnsi="Trebuchet MS"/>
          <w:color w:val="000000"/>
          <w:sz w:val="18"/>
        </w:rPr>
        <w:t xml:space="preserve">  - nošení nebezpečných věcí do školy (včetně zápalek, zapalovače, nože atd.)</w:t>
      </w:r>
    </w:p>
    <w:p w14:paraId="3FA86F55" w14:textId="77777777" w:rsidR="005C39E2" w:rsidRPr="00371361" w:rsidRDefault="00324675" w:rsidP="002574C0">
      <w:pPr>
        <w:pStyle w:val="Odstavecaut"/>
        <w:tabs>
          <w:tab w:val="clear" w:pos="1418"/>
        </w:tabs>
        <w:ind w:firstLine="0"/>
        <w:rPr>
          <w:rFonts w:ascii="Trebuchet MS" w:hAnsi="Trebuchet MS"/>
          <w:color w:val="000000"/>
          <w:sz w:val="18"/>
        </w:rPr>
      </w:pPr>
      <w:r w:rsidRPr="00371361">
        <w:rPr>
          <w:rFonts w:ascii="Trebuchet MS" w:hAnsi="Trebuchet MS"/>
          <w:color w:val="000000"/>
          <w:sz w:val="18"/>
        </w:rPr>
        <w:t>K</w:t>
      </w:r>
      <w:r w:rsidR="005C39E2" w:rsidRPr="00371361">
        <w:rPr>
          <w:rFonts w:ascii="Trebuchet MS" w:hAnsi="Trebuchet MS"/>
          <w:color w:val="000000"/>
          <w:sz w:val="18"/>
        </w:rPr>
        <w:t> záznamům o přestupcích</w:t>
      </w:r>
      <w:r w:rsidRPr="00371361">
        <w:rPr>
          <w:rFonts w:ascii="Trebuchet MS" w:hAnsi="Trebuchet MS"/>
          <w:color w:val="000000"/>
          <w:sz w:val="18"/>
        </w:rPr>
        <w:t xml:space="preserve"> </w:t>
      </w:r>
      <w:r w:rsidR="005C39E2" w:rsidRPr="00371361">
        <w:rPr>
          <w:rFonts w:ascii="Trebuchet MS" w:hAnsi="Trebuchet MS"/>
          <w:color w:val="000000"/>
          <w:sz w:val="18"/>
        </w:rPr>
        <w:t>žáků jednotlivých tříd</w:t>
      </w:r>
      <w:r w:rsidRPr="00371361">
        <w:rPr>
          <w:rFonts w:ascii="Trebuchet MS" w:hAnsi="Trebuchet MS"/>
          <w:color w:val="000000"/>
          <w:sz w:val="18"/>
        </w:rPr>
        <w:t xml:space="preserve"> slouží poznámky do třídní knihy ve škole online. Učitelé jsou povinni přestupky bez odkladu zapisovat. Pokud zápis vyžaduje delší popis, za poznámkou napíše: „Viz kázeňský sešit“ a sdělení doplní ještě konkrétnější formulací. Tyto sešity </w:t>
      </w:r>
      <w:r w:rsidR="005C39E2" w:rsidRPr="00371361">
        <w:rPr>
          <w:rFonts w:ascii="Trebuchet MS" w:hAnsi="Trebuchet MS"/>
          <w:color w:val="000000"/>
          <w:sz w:val="18"/>
        </w:rPr>
        <w:t>jsou uloženy ve sborovně školy.</w:t>
      </w:r>
      <w:r w:rsidR="009571AD" w:rsidRPr="00371361">
        <w:rPr>
          <w:rFonts w:ascii="Trebuchet MS" w:hAnsi="Trebuchet MS"/>
          <w:color w:val="000000"/>
          <w:sz w:val="18"/>
        </w:rPr>
        <w:t xml:space="preserve"> </w:t>
      </w:r>
      <w:r w:rsidR="005C39E2" w:rsidRPr="00371361">
        <w:rPr>
          <w:rFonts w:ascii="Trebuchet MS" w:hAnsi="Trebuchet MS"/>
          <w:color w:val="000000"/>
          <w:sz w:val="18"/>
        </w:rPr>
        <w:t xml:space="preserve">Důvodem tohoto opatření je </w:t>
      </w:r>
      <w:r w:rsidR="009E377C" w:rsidRPr="00371361">
        <w:rPr>
          <w:rFonts w:ascii="Trebuchet MS" w:hAnsi="Trebuchet MS"/>
          <w:color w:val="000000"/>
          <w:sz w:val="18"/>
        </w:rPr>
        <w:t>snaha školy</w:t>
      </w:r>
      <w:r w:rsidR="005C39E2" w:rsidRPr="00371361">
        <w:rPr>
          <w:rFonts w:ascii="Trebuchet MS" w:hAnsi="Trebuchet MS"/>
          <w:color w:val="000000"/>
          <w:sz w:val="18"/>
        </w:rPr>
        <w:t xml:space="preserve"> o maximální informovanost rodičů o chování jejich dětí a motivace ke spolupráci s třídními učiteli a podle potřeby i s výchovným poradcem.</w:t>
      </w:r>
    </w:p>
    <w:p w14:paraId="3BC3E260" w14:textId="77777777" w:rsidR="005C39E2" w:rsidRPr="00371361" w:rsidRDefault="005C39E2" w:rsidP="005C39E2">
      <w:pPr>
        <w:spacing w:before="120" w:line="240" w:lineRule="atLeast"/>
        <w:jc w:val="center"/>
        <w:rPr>
          <w:rFonts w:ascii="Trebuchet MS" w:hAnsi="Trebuchet MS"/>
          <w:b/>
          <w:color w:val="0000FF"/>
        </w:rPr>
      </w:pPr>
    </w:p>
    <w:p w14:paraId="64D05630" w14:textId="77777777" w:rsidR="005C39E2" w:rsidRPr="00371361" w:rsidRDefault="002574C0" w:rsidP="002574C0">
      <w:pPr>
        <w:pStyle w:val="Nadpis1"/>
        <w:jc w:val="left"/>
        <w:rPr>
          <w:rFonts w:ascii="Trebuchet MS" w:eastAsia="Calibri" w:hAnsi="Trebuchet MS"/>
          <w:b/>
          <w:bCs/>
          <w:color w:val="0000FF"/>
          <w:sz w:val="24"/>
          <w:szCs w:val="24"/>
          <w:u w:val="none"/>
        </w:rPr>
      </w:pPr>
      <w:bookmarkStart w:id="22" w:name="_Toc499289862"/>
      <w:bookmarkStart w:id="23" w:name="_Toc499289984"/>
      <w:r w:rsidRPr="00371361">
        <w:rPr>
          <w:rFonts w:ascii="Trebuchet MS" w:eastAsia="Calibri" w:hAnsi="Trebuchet MS"/>
          <w:b/>
          <w:bCs/>
          <w:color w:val="0000FF"/>
          <w:sz w:val="24"/>
          <w:szCs w:val="24"/>
          <w:u w:val="none"/>
        </w:rPr>
        <w:t>12.</w:t>
      </w:r>
      <w:r w:rsidRPr="00371361">
        <w:rPr>
          <w:rFonts w:ascii="Trebuchet MS" w:eastAsia="Calibri" w:hAnsi="Trebuchet MS"/>
          <w:b/>
          <w:bCs/>
          <w:color w:val="0000FF"/>
          <w:sz w:val="24"/>
          <w:szCs w:val="24"/>
          <w:u w:val="none"/>
        </w:rPr>
        <w:tab/>
      </w:r>
      <w:r w:rsidR="005C39E2" w:rsidRPr="00371361">
        <w:rPr>
          <w:rFonts w:ascii="Trebuchet MS" w:eastAsia="Calibri" w:hAnsi="Trebuchet MS"/>
          <w:b/>
          <w:bCs/>
          <w:color w:val="0000FF"/>
          <w:sz w:val="24"/>
          <w:szCs w:val="24"/>
          <w:u w:val="none"/>
        </w:rPr>
        <w:t>Klasifikace ve vyučovacích předmětech</w:t>
      </w:r>
      <w:bookmarkEnd w:id="22"/>
      <w:bookmarkEnd w:id="23"/>
    </w:p>
    <w:p w14:paraId="27875D0F" w14:textId="77777777" w:rsidR="005C39E2" w:rsidRPr="00371361" w:rsidRDefault="005C39E2" w:rsidP="005C39E2"/>
    <w:p w14:paraId="0F09D853" w14:textId="77777777" w:rsidR="005C39E2" w:rsidRPr="00371361" w:rsidRDefault="005C39E2" w:rsidP="005C39E2">
      <w:pPr>
        <w:shd w:val="clear" w:color="auto" w:fill="FFFFFF"/>
        <w:spacing w:before="120" w:after="120" w:line="290" w:lineRule="atLeast"/>
        <w:rPr>
          <w:rFonts w:ascii="Trebuchet MS" w:hAnsi="Trebuchet MS"/>
          <w:b/>
          <w:sz w:val="18"/>
        </w:rPr>
      </w:pPr>
      <w:r w:rsidRPr="00371361">
        <w:rPr>
          <w:rFonts w:ascii="Trebuchet MS" w:hAnsi="Trebuchet MS"/>
          <w:b/>
          <w:sz w:val="18"/>
          <w:u w:val="single"/>
        </w:rPr>
        <w:t>1.</w:t>
      </w:r>
      <w:r w:rsidRPr="00371361">
        <w:rPr>
          <w:rFonts w:ascii="Trebuchet MS" w:hAnsi="Trebuchet MS"/>
          <w:b/>
          <w:sz w:val="18"/>
        </w:rPr>
        <w:t xml:space="preserve">  </w:t>
      </w:r>
      <w:r w:rsidRPr="00371361">
        <w:rPr>
          <w:rFonts w:ascii="Trebuchet MS" w:hAnsi="Trebuchet MS"/>
          <w:b/>
          <w:sz w:val="18"/>
        </w:rPr>
        <w:tab/>
        <w:t>Rozdělení předmětů podle jejich zaměření a specifických kritérií hodnocení</w:t>
      </w:r>
    </w:p>
    <w:p w14:paraId="07BCB3C2" w14:textId="77777777" w:rsidR="005C39E2" w:rsidRPr="00371361" w:rsidRDefault="005C39E2" w:rsidP="005C39E2">
      <w:pPr>
        <w:shd w:val="clear" w:color="auto" w:fill="FFFFFF"/>
        <w:spacing w:before="120" w:after="120" w:line="290" w:lineRule="atLeast"/>
        <w:rPr>
          <w:rFonts w:ascii="Calibri" w:hAnsi="Calibri" w:cs="Arial"/>
          <w:color w:val="000000"/>
        </w:rPr>
      </w:pPr>
      <w:r w:rsidRPr="00371361">
        <w:rPr>
          <w:rFonts w:ascii="Calibri" w:hAnsi="Calibri" w:cs="Arial"/>
          <w:color w:val="000000"/>
        </w:rPr>
        <w:t>Pro potřeby klasifikace se předměty dělí do tří skupin:</w:t>
      </w:r>
    </w:p>
    <w:p w14:paraId="6D48D784" w14:textId="77777777" w:rsidR="005C39E2" w:rsidRPr="00371361" w:rsidRDefault="005C39E2" w:rsidP="005C39E2">
      <w:pPr>
        <w:numPr>
          <w:ilvl w:val="0"/>
          <w:numId w:val="11"/>
        </w:numPr>
        <w:shd w:val="clear" w:color="auto" w:fill="FFFFFF"/>
        <w:spacing w:before="100" w:beforeAutospacing="1" w:after="100" w:afterAutospacing="1" w:line="290" w:lineRule="atLeast"/>
        <w:rPr>
          <w:rFonts w:ascii="Calibri" w:hAnsi="Calibri" w:cs="Arial"/>
          <w:color w:val="000000"/>
        </w:rPr>
      </w:pPr>
      <w:r w:rsidRPr="00371361">
        <w:rPr>
          <w:rFonts w:ascii="Calibri" w:hAnsi="Calibri" w:cs="Arial"/>
          <w:color w:val="000000"/>
        </w:rPr>
        <w:t>předměty s převahou teoretického zaměření,</w:t>
      </w:r>
    </w:p>
    <w:p w14:paraId="1E80CC14" w14:textId="77777777" w:rsidR="005C39E2" w:rsidRPr="00371361" w:rsidRDefault="005C39E2" w:rsidP="005C39E2">
      <w:pPr>
        <w:numPr>
          <w:ilvl w:val="0"/>
          <w:numId w:val="11"/>
        </w:numPr>
        <w:shd w:val="clear" w:color="auto" w:fill="FFFFFF"/>
        <w:spacing w:before="100" w:beforeAutospacing="1" w:after="100" w:afterAutospacing="1" w:line="290" w:lineRule="atLeast"/>
        <w:rPr>
          <w:rFonts w:ascii="Calibri" w:hAnsi="Calibri" w:cs="Arial"/>
          <w:color w:val="000000"/>
        </w:rPr>
      </w:pPr>
      <w:r w:rsidRPr="00371361">
        <w:rPr>
          <w:rFonts w:ascii="Calibri" w:hAnsi="Calibri" w:cs="Arial"/>
          <w:color w:val="000000"/>
        </w:rPr>
        <w:t>předměty s převahou praktického zaměření</w:t>
      </w:r>
    </w:p>
    <w:p w14:paraId="4E21EF1C" w14:textId="77777777" w:rsidR="005C39E2" w:rsidRPr="00371361" w:rsidRDefault="005C39E2" w:rsidP="005C39E2">
      <w:pPr>
        <w:numPr>
          <w:ilvl w:val="0"/>
          <w:numId w:val="11"/>
        </w:numPr>
        <w:shd w:val="clear" w:color="auto" w:fill="FFFFFF"/>
        <w:spacing w:before="100" w:beforeAutospacing="1" w:after="100" w:afterAutospacing="1" w:line="290" w:lineRule="atLeast"/>
        <w:rPr>
          <w:rFonts w:ascii="Calibri" w:hAnsi="Calibri" w:cs="Arial"/>
          <w:color w:val="000000"/>
        </w:rPr>
      </w:pPr>
      <w:r w:rsidRPr="00371361">
        <w:rPr>
          <w:rFonts w:ascii="Calibri" w:hAnsi="Calibri" w:cs="Arial"/>
          <w:color w:val="000000"/>
        </w:rPr>
        <w:t>předměty s převahou výchovného zaměření.</w:t>
      </w:r>
    </w:p>
    <w:p w14:paraId="06DEE8D5" w14:textId="77777777" w:rsidR="005C39E2" w:rsidRPr="00371361" w:rsidRDefault="005C39E2" w:rsidP="005C39E2">
      <w:pPr>
        <w:shd w:val="clear" w:color="auto" w:fill="FFFFFF"/>
        <w:spacing w:before="120" w:after="120" w:line="290" w:lineRule="atLeast"/>
        <w:rPr>
          <w:rFonts w:ascii="Calibri" w:hAnsi="Calibri" w:cs="Arial"/>
          <w:color w:val="000000"/>
        </w:rPr>
      </w:pPr>
      <w:r w:rsidRPr="00371361">
        <w:rPr>
          <w:rFonts w:ascii="Calibri" w:hAnsi="Calibri" w:cs="Arial"/>
          <w:color w:val="000000"/>
        </w:rPr>
        <w:t xml:space="preserve">Následující kritéria se týkají především celkové klasifikace, ale jejich hlavní zásady platí i pro dílčí zkoušení a prověřování učiva. Učitel vždy posuzuje výkon žáka komplexně a nepřeceňuje určitá kritéria na úkor ostatních. </w:t>
      </w:r>
      <w:r w:rsidRPr="00371361">
        <w:rPr>
          <w:rFonts w:ascii="Calibri" w:hAnsi="Calibri" w:cs="Arial"/>
          <w:color w:val="000000"/>
        </w:rPr>
        <w:lastRenderedPageBreak/>
        <w:t xml:space="preserve">Obecně lze </w:t>
      </w:r>
      <w:r w:rsidR="00B759DF" w:rsidRPr="00371361">
        <w:rPr>
          <w:rFonts w:ascii="Calibri" w:hAnsi="Calibri" w:cs="Arial"/>
          <w:color w:val="000000"/>
        </w:rPr>
        <w:t>říct</w:t>
      </w:r>
      <w:r w:rsidRPr="00371361">
        <w:rPr>
          <w:rFonts w:ascii="Calibri" w:hAnsi="Calibri" w:cs="Arial"/>
          <w:color w:val="000000"/>
        </w:rPr>
        <w:t>, že každé hodnocení má vycházet z míry osvojení klíčových kompetencí a dosažení požadovaných výstupů.</w:t>
      </w:r>
    </w:p>
    <w:p w14:paraId="3096D6D2" w14:textId="77777777" w:rsidR="005C39E2" w:rsidRPr="00371361" w:rsidRDefault="005C39E2" w:rsidP="005C39E2">
      <w:pPr>
        <w:shd w:val="clear" w:color="auto" w:fill="FFFFFF"/>
        <w:spacing w:before="240" w:line="290" w:lineRule="atLeast"/>
        <w:outlineLvl w:val="3"/>
        <w:rPr>
          <w:rFonts w:ascii="Calibri" w:hAnsi="Calibri" w:cs="Arial"/>
          <w:b/>
          <w:bCs/>
          <w:color w:val="000000"/>
        </w:rPr>
      </w:pPr>
      <w:r w:rsidRPr="00371361">
        <w:rPr>
          <w:rFonts w:ascii="Calibri" w:hAnsi="Calibri" w:cs="Arial"/>
          <w:b/>
          <w:bCs/>
          <w:color w:val="000000"/>
        </w:rPr>
        <w:t xml:space="preserve">1.1 </w:t>
      </w:r>
      <w:r w:rsidRPr="00371361">
        <w:rPr>
          <w:rFonts w:ascii="Calibri" w:hAnsi="Calibri" w:cs="Arial"/>
          <w:b/>
          <w:bCs/>
          <w:color w:val="000000"/>
        </w:rPr>
        <w:tab/>
        <w:t>Klasifikace ve vyučovacích předmětech s převahou teoretického zaměření</w:t>
      </w:r>
    </w:p>
    <w:p w14:paraId="25BC0CE8" w14:textId="77777777" w:rsidR="005C39E2" w:rsidRPr="00371361" w:rsidRDefault="005C39E2" w:rsidP="005C39E2">
      <w:pPr>
        <w:shd w:val="clear" w:color="auto" w:fill="FFFFFF"/>
        <w:spacing w:before="120" w:after="120" w:line="290" w:lineRule="atLeast"/>
        <w:rPr>
          <w:rFonts w:ascii="Calibri" w:hAnsi="Calibri" w:cs="Arial"/>
          <w:color w:val="000000"/>
        </w:rPr>
      </w:pPr>
      <w:r w:rsidRPr="00371361">
        <w:rPr>
          <w:rFonts w:ascii="Calibri" w:hAnsi="Calibri" w:cs="Arial"/>
          <w:color w:val="000000"/>
        </w:rPr>
        <w:t>Český jazyk, cizí jazyky, dějepis, vlastivěda, matematika, fyzika, chemie, zeměpis, přírodopis, přírodověda, prvouka.</w:t>
      </w:r>
    </w:p>
    <w:p w14:paraId="3A47F939" w14:textId="77777777" w:rsidR="005C39E2" w:rsidRPr="00371361" w:rsidRDefault="005C39E2" w:rsidP="005C39E2">
      <w:pPr>
        <w:shd w:val="clear" w:color="auto" w:fill="FFFFFF"/>
        <w:spacing w:before="120" w:after="120" w:line="290" w:lineRule="atLeast"/>
        <w:rPr>
          <w:rFonts w:ascii="Calibri" w:hAnsi="Calibri" w:cs="Arial"/>
          <w:color w:val="000000"/>
        </w:rPr>
      </w:pPr>
      <w:r w:rsidRPr="00371361">
        <w:rPr>
          <w:rFonts w:ascii="Calibri" w:hAnsi="Calibri" w:cs="Arial"/>
          <w:color w:val="000000"/>
        </w:rPr>
        <w:t xml:space="preserve">Při klasifikaci výsledků ve vyučovacích předmětech s převahou teoretického zaměření se v souladu s požadavky učebních osnov a </w:t>
      </w:r>
      <w:r w:rsidR="00B759DF" w:rsidRPr="00371361">
        <w:rPr>
          <w:rFonts w:ascii="Calibri" w:hAnsi="Calibri" w:cs="Arial"/>
          <w:color w:val="000000"/>
        </w:rPr>
        <w:t>konkretizací výstupů</w:t>
      </w:r>
      <w:r w:rsidRPr="00371361">
        <w:rPr>
          <w:rFonts w:ascii="Calibri" w:hAnsi="Calibri" w:cs="Arial"/>
          <w:color w:val="000000"/>
        </w:rPr>
        <w:t xml:space="preserve"> předmětu hodnotí:</w:t>
      </w:r>
    </w:p>
    <w:p w14:paraId="7630CA7C" w14:textId="77777777" w:rsidR="005C39E2" w:rsidRPr="00371361" w:rsidRDefault="005C39E2" w:rsidP="005C39E2">
      <w:pPr>
        <w:numPr>
          <w:ilvl w:val="0"/>
          <w:numId w:val="12"/>
        </w:numPr>
        <w:shd w:val="clear" w:color="auto" w:fill="FFFFFF"/>
        <w:spacing w:before="100" w:beforeAutospacing="1" w:after="100" w:afterAutospacing="1" w:line="290" w:lineRule="atLeast"/>
        <w:ind w:left="240"/>
        <w:rPr>
          <w:rFonts w:ascii="Calibri" w:hAnsi="Calibri" w:cs="Arial"/>
          <w:color w:val="000000"/>
        </w:rPr>
      </w:pPr>
      <w:r w:rsidRPr="00371361">
        <w:rPr>
          <w:rFonts w:ascii="Calibri" w:hAnsi="Calibri" w:cs="Arial"/>
          <w:color w:val="000000"/>
        </w:rPr>
        <w:t xml:space="preserve">ucelenost, přesnost a trvalost osvojení požadovaných poznatků, faktů, pojmů, definic, zákonitostí a vztahů, kvalita a rozsah získaných dovedností potřebných pro </w:t>
      </w:r>
      <w:r w:rsidR="00B759DF" w:rsidRPr="00371361">
        <w:rPr>
          <w:rFonts w:ascii="Calibri" w:hAnsi="Calibri" w:cs="Arial"/>
          <w:color w:val="000000"/>
        </w:rPr>
        <w:t>dosažení požadovaných</w:t>
      </w:r>
      <w:r w:rsidRPr="00371361">
        <w:rPr>
          <w:rFonts w:ascii="Calibri" w:hAnsi="Calibri" w:cs="Arial"/>
          <w:color w:val="000000"/>
        </w:rPr>
        <w:t xml:space="preserve"> výstupů,</w:t>
      </w:r>
    </w:p>
    <w:p w14:paraId="48D4DB87" w14:textId="77777777" w:rsidR="005C39E2" w:rsidRPr="00371361" w:rsidRDefault="005C39E2" w:rsidP="005C39E2">
      <w:pPr>
        <w:numPr>
          <w:ilvl w:val="0"/>
          <w:numId w:val="12"/>
        </w:numPr>
        <w:shd w:val="clear" w:color="auto" w:fill="FFFFFF"/>
        <w:spacing w:before="100" w:beforeAutospacing="1" w:after="100" w:afterAutospacing="1" w:line="290" w:lineRule="atLeast"/>
        <w:ind w:left="240"/>
        <w:rPr>
          <w:rFonts w:ascii="Calibri" w:hAnsi="Calibri" w:cs="Arial"/>
          <w:color w:val="000000"/>
        </w:rPr>
      </w:pPr>
      <w:r w:rsidRPr="00371361">
        <w:rPr>
          <w:rFonts w:ascii="Calibri" w:hAnsi="Calibri" w:cs="Arial"/>
          <w:color w:val="000000"/>
        </w:rPr>
        <w:t>schopnost dosáhnout komunikačního záměru s využitím osvojovaných jazykových prostředků, úroveň všech čtyř složek jazyka – mluvení, poslech, čtení, psaní,</w:t>
      </w:r>
    </w:p>
    <w:p w14:paraId="28F693D9" w14:textId="77777777" w:rsidR="005C39E2" w:rsidRPr="00371361" w:rsidRDefault="005C39E2" w:rsidP="005C39E2">
      <w:pPr>
        <w:numPr>
          <w:ilvl w:val="0"/>
          <w:numId w:val="12"/>
        </w:numPr>
        <w:shd w:val="clear" w:color="auto" w:fill="FFFFFF"/>
        <w:spacing w:before="100" w:beforeAutospacing="1" w:after="100" w:afterAutospacing="1" w:line="290" w:lineRule="atLeast"/>
        <w:ind w:left="240"/>
        <w:rPr>
          <w:rFonts w:ascii="Calibri" w:hAnsi="Calibri" w:cs="Arial"/>
          <w:color w:val="000000"/>
        </w:rPr>
      </w:pPr>
      <w:r w:rsidRPr="00371361">
        <w:rPr>
          <w:rFonts w:ascii="Calibri" w:hAnsi="Calibri" w:cs="Arial"/>
          <w:color w:val="000000"/>
        </w:rPr>
        <w:t>schopnost uplatňovat osvojené poznatky a dovednosti při řešení teoretických a praktických úkolů, při výkladu a hodnocení společenských a přírodních jevů a zákonitostí,</w:t>
      </w:r>
    </w:p>
    <w:p w14:paraId="1692C274" w14:textId="77777777" w:rsidR="005C39E2" w:rsidRPr="00371361" w:rsidRDefault="005C39E2" w:rsidP="005C39E2">
      <w:pPr>
        <w:numPr>
          <w:ilvl w:val="0"/>
          <w:numId w:val="12"/>
        </w:numPr>
        <w:shd w:val="clear" w:color="auto" w:fill="FFFFFF"/>
        <w:spacing w:before="100" w:beforeAutospacing="1" w:after="100" w:afterAutospacing="1" w:line="290" w:lineRule="atLeast"/>
        <w:ind w:left="240"/>
        <w:rPr>
          <w:rFonts w:ascii="Calibri" w:hAnsi="Calibri" w:cs="Arial"/>
          <w:color w:val="000000"/>
        </w:rPr>
      </w:pPr>
      <w:r w:rsidRPr="00371361">
        <w:rPr>
          <w:rFonts w:ascii="Calibri" w:hAnsi="Calibri" w:cs="Arial"/>
          <w:color w:val="000000"/>
        </w:rPr>
        <w:t>logika, samostatnost, tvořivost a celková validita myšlení,</w:t>
      </w:r>
    </w:p>
    <w:p w14:paraId="173A8EB8" w14:textId="77777777" w:rsidR="005C39E2" w:rsidRPr="00371361" w:rsidRDefault="005C39E2" w:rsidP="005C39E2">
      <w:pPr>
        <w:numPr>
          <w:ilvl w:val="0"/>
          <w:numId w:val="12"/>
        </w:numPr>
        <w:shd w:val="clear" w:color="auto" w:fill="FFFFFF"/>
        <w:spacing w:before="100" w:beforeAutospacing="1" w:after="100" w:afterAutospacing="1" w:line="290" w:lineRule="atLeast"/>
        <w:ind w:left="240"/>
        <w:rPr>
          <w:rFonts w:ascii="Calibri" w:hAnsi="Calibri" w:cs="Arial"/>
          <w:color w:val="000000"/>
        </w:rPr>
      </w:pPr>
      <w:r w:rsidRPr="00371361">
        <w:rPr>
          <w:rFonts w:ascii="Calibri" w:hAnsi="Calibri" w:cs="Arial"/>
          <w:color w:val="000000"/>
        </w:rPr>
        <w:t>aktivita v přístupu k činnostem, zájem o ně a vztah k nim,</w:t>
      </w:r>
    </w:p>
    <w:p w14:paraId="3C81F39F" w14:textId="77777777" w:rsidR="005C39E2" w:rsidRPr="00371361" w:rsidRDefault="005C39E2" w:rsidP="005C39E2">
      <w:pPr>
        <w:numPr>
          <w:ilvl w:val="0"/>
          <w:numId w:val="12"/>
        </w:numPr>
        <w:shd w:val="clear" w:color="auto" w:fill="FFFFFF"/>
        <w:spacing w:before="100" w:beforeAutospacing="1" w:after="100" w:afterAutospacing="1" w:line="290" w:lineRule="atLeast"/>
        <w:ind w:left="240"/>
        <w:rPr>
          <w:rFonts w:ascii="Calibri" w:hAnsi="Calibri" w:cs="Arial"/>
          <w:color w:val="000000"/>
        </w:rPr>
      </w:pPr>
      <w:r w:rsidRPr="00371361">
        <w:rPr>
          <w:rFonts w:ascii="Calibri" w:hAnsi="Calibri" w:cs="Arial"/>
          <w:color w:val="000000"/>
        </w:rPr>
        <w:t>přesnost, výstižnost a odborná i jazyková správnost ústního a písemného projevu,</w:t>
      </w:r>
    </w:p>
    <w:p w14:paraId="606BFF3D" w14:textId="77777777" w:rsidR="005C39E2" w:rsidRPr="00371361" w:rsidRDefault="005C39E2" w:rsidP="005C39E2">
      <w:pPr>
        <w:numPr>
          <w:ilvl w:val="0"/>
          <w:numId w:val="12"/>
        </w:numPr>
        <w:shd w:val="clear" w:color="auto" w:fill="FFFFFF"/>
        <w:spacing w:before="100" w:beforeAutospacing="1" w:after="100" w:afterAutospacing="1" w:line="290" w:lineRule="atLeast"/>
        <w:ind w:left="240"/>
        <w:rPr>
          <w:rFonts w:ascii="Calibri" w:hAnsi="Calibri" w:cs="Arial"/>
          <w:color w:val="000000"/>
        </w:rPr>
      </w:pPr>
      <w:r w:rsidRPr="00371361">
        <w:rPr>
          <w:rFonts w:ascii="Calibri" w:hAnsi="Calibri" w:cs="Arial"/>
          <w:color w:val="000000"/>
        </w:rPr>
        <w:t>kvalita výsledků školních činností a úkolů, jež žák řeší či vypracovává doma,</w:t>
      </w:r>
    </w:p>
    <w:p w14:paraId="2A2BB741" w14:textId="77777777" w:rsidR="005C39E2" w:rsidRPr="00371361" w:rsidRDefault="005C39E2" w:rsidP="005C39E2">
      <w:pPr>
        <w:numPr>
          <w:ilvl w:val="0"/>
          <w:numId w:val="12"/>
        </w:numPr>
        <w:shd w:val="clear" w:color="auto" w:fill="FFFFFF"/>
        <w:spacing w:before="100" w:beforeAutospacing="1" w:after="100" w:afterAutospacing="1" w:line="290" w:lineRule="atLeast"/>
        <w:ind w:left="240"/>
        <w:rPr>
          <w:rFonts w:ascii="Calibri" w:hAnsi="Calibri" w:cs="Arial"/>
          <w:color w:val="000000"/>
        </w:rPr>
      </w:pPr>
      <w:r w:rsidRPr="00371361">
        <w:rPr>
          <w:rFonts w:ascii="Calibri" w:hAnsi="Calibri" w:cs="Arial"/>
          <w:color w:val="000000"/>
        </w:rPr>
        <w:t>osvojení účinných metod samostatného studia.</w:t>
      </w:r>
    </w:p>
    <w:p w14:paraId="6A220843" w14:textId="77777777" w:rsidR="005C39E2" w:rsidRPr="00371361" w:rsidRDefault="005C39E2" w:rsidP="005C39E2">
      <w:pPr>
        <w:shd w:val="clear" w:color="auto" w:fill="FFFFFF"/>
        <w:spacing w:before="120" w:after="120" w:line="290" w:lineRule="atLeast"/>
        <w:rPr>
          <w:rFonts w:ascii="Calibri" w:hAnsi="Calibri" w:cs="Arial"/>
          <w:color w:val="000000"/>
        </w:rPr>
      </w:pPr>
      <w:r w:rsidRPr="00371361">
        <w:rPr>
          <w:rFonts w:ascii="Calibri" w:hAnsi="Calibri" w:cs="Arial"/>
          <w:color w:val="000000"/>
        </w:rPr>
        <w:t>Výchovně vzdělávací výsledky se klasifikují podle těchto kritérií:</w:t>
      </w:r>
    </w:p>
    <w:p w14:paraId="36A3CF67" w14:textId="77777777" w:rsidR="005C39E2" w:rsidRPr="00371361" w:rsidRDefault="005C39E2" w:rsidP="005C39E2">
      <w:pPr>
        <w:shd w:val="clear" w:color="auto" w:fill="FFFFFF"/>
        <w:spacing w:before="120" w:after="120" w:line="290" w:lineRule="atLeast"/>
        <w:rPr>
          <w:rFonts w:ascii="Calibri" w:hAnsi="Calibri" w:cs="Arial"/>
          <w:color w:val="000000"/>
        </w:rPr>
      </w:pPr>
      <w:r w:rsidRPr="00371361">
        <w:rPr>
          <w:rFonts w:ascii="Calibri" w:hAnsi="Calibri" w:cs="Arial"/>
          <w:b/>
          <w:color w:val="000000"/>
        </w:rPr>
        <w:t>Stupeň 1 (výborný)</w:t>
      </w:r>
      <w:r w:rsidRPr="00371361">
        <w:rPr>
          <w:rFonts w:ascii="Calibri" w:hAnsi="Calibri" w:cs="Arial"/>
          <w:color w:val="000000"/>
        </w:rPr>
        <w:br/>
        <w:t>Žák ovládá požadované poznatky, fakta, pojmy, definice a zákonitosti uceleně, přesně a úplně a chápe vztahy mezi nimi. Pohotově vykonává požadované intelektuální a motorické činnosti. Samostatně a tvořivě uplatňuje osvojené poznatky a dovednosti při řešení teoretických a praktických úkolů či komunikačních záměrů, při výkladu a hodnocení jevů a zákonitostí. Myslí logicky správně, zřetelně se u něho projevuje samostatnost a tvořivost. Jeho ústní a písemný projev je správný, přesný a výstižný. Grafický projev je přesný a estetický. Výsledky jeho činnosti jsou kvalitní, pouze s menšími nedostatky. Je schopen samostatně studovat vhodné texty.</w:t>
      </w:r>
    </w:p>
    <w:p w14:paraId="45586CD2" w14:textId="77777777" w:rsidR="005C39E2" w:rsidRPr="00371361" w:rsidRDefault="005C39E2" w:rsidP="005C39E2">
      <w:pPr>
        <w:shd w:val="clear" w:color="auto" w:fill="FFFFFF"/>
        <w:spacing w:before="120" w:after="120" w:line="290" w:lineRule="atLeast"/>
        <w:rPr>
          <w:rFonts w:ascii="Calibri" w:hAnsi="Calibri" w:cs="Arial"/>
          <w:color w:val="000000"/>
        </w:rPr>
      </w:pPr>
      <w:r w:rsidRPr="00371361">
        <w:rPr>
          <w:rFonts w:ascii="Calibri" w:hAnsi="Calibri" w:cs="Arial"/>
          <w:b/>
          <w:color w:val="000000"/>
        </w:rPr>
        <w:t>Stupeň 2 (chvalitebný)</w:t>
      </w:r>
      <w:r w:rsidRPr="00371361">
        <w:rPr>
          <w:rFonts w:ascii="Calibri" w:hAnsi="Calibri" w:cs="Arial"/>
          <w:color w:val="000000"/>
        </w:rPr>
        <w:br/>
        <w:t>Žák ovládá požadované poznatky, fakta, pojmy, definice a zákonitosti v podstatě uceleně, přesně a úplně. Pohotově vykonává požadované intelektuální a motorické činnosti. Samostatně a produktivně nebo podle menších podnětů učitele uplatňuje osvojené poznatky a dovednosti při řešení teoretických a praktických úkolů či komunikačních záměrů, při výkladu a hodnocení jevů a zákonitostí. Myslí správně, v jeho myšlení se projevuje logika a tvořivost. Ústní a písemný projev mívá menší nedostatky ve správnosti, přesnosti a výstižnosti. Kvalita výsledků činnosti je zpravidla bez podstatných nedostatků. Grafický projev je estetický, bez větších nepřesností. Je schopen samostatně nebo s menší pomocí studovat vhodné texty.</w:t>
      </w:r>
    </w:p>
    <w:p w14:paraId="6C539C4A" w14:textId="77777777" w:rsidR="005C39E2" w:rsidRPr="00371361" w:rsidRDefault="005C39E2" w:rsidP="005C39E2">
      <w:pPr>
        <w:shd w:val="clear" w:color="auto" w:fill="FFFFFF"/>
        <w:spacing w:before="120" w:after="120" w:line="290" w:lineRule="atLeast"/>
        <w:rPr>
          <w:rFonts w:ascii="Calibri" w:hAnsi="Calibri" w:cs="Arial"/>
          <w:color w:val="000000"/>
        </w:rPr>
      </w:pPr>
      <w:r w:rsidRPr="00371361">
        <w:rPr>
          <w:rFonts w:ascii="Calibri" w:hAnsi="Calibri" w:cs="Arial"/>
          <w:b/>
          <w:color w:val="000000"/>
        </w:rPr>
        <w:t>Stupeň 3 (dobrý)</w:t>
      </w:r>
      <w:r w:rsidRPr="00371361">
        <w:rPr>
          <w:rFonts w:ascii="Calibri" w:hAnsi="Calibri" w:cs="Arial"/>
          <w:color w:val="000000"/>
        </w:rPr>
        <w:br/>
        <w:t>Žák má v ucelenosti, přesnosti a úplnosti osvojení si požadovaných poznatků, faktů, pojmů, definic a zákonitostí nepodstatné mezery. Při vykonávání požadovaných intelektuálních a motorických činností projevuje nedostatky. Podstatnější nepřesnosti a chyby dovede za pomoci učitele korigovat. V uplatňování osvojených poznatků a dovedností při řešení teoretických a praktických úkolů či komunikačních záměrů se dopouští chyb. Uplatňuje poznatky a provádí hodnocení jevů a zákonitostí podle podnětů učitele. Jeho myšlení je vcelku správné, ale málo tvořivé, v jeho logice se vyskytují chyby. V ústním a písemném projevu má nedostatky ve správnosti, přesnosti a výstižnosti. V kvalitě výsledků jeho činnosti se projevují častější nedostatky, grafický projev je méně estetický a má menší nedostatky. Je schopen samostatně studovat podle návodu učitele.</w:t>
      </w:r>
    </w:p>
    <w:p w14:paraId="5E9FA137" w14:textId="77777777" w:rsidR="005C39E2" w:rsidRPr="00371361" w:rsidRDefault="005C39E2" w:rsidP="005C39E2">
      <w:pPr>
        <w:shd w:val="clear" w:color="auto" w:fill="FFFFFF"/>
        <w:spacing w:before="120" w:after="120" w:line="290" w:lineRule="atLeast"/>
        <w:rPr>
          <w:rFonts w:ascii="Calibri" w:hAnsi="Calibri" w:cs="Arial"/>
          <w:color w:val="000000"/>
        </w:rPr>
      </w:pPr>
      <w:r w:rsidRPr="00371361">
        <w:rPr>
          <w:rFonts w:ascii="Calibri" w:hAnsi="Calibri" w:cs="Arial"/>
          <w:b/>
          <w:color w:val="000000"/>
        </w:rPr>
        <w:lastRenderedPageBreak/>
        <w:t>Stupeň 4 (dostatečný)</w:t>
      </w:r>
      <w:r w:rsidRPr="00371361">
        <w:rPr>
          <w:rFonts w:ascii="Calibri" w:hAnsi="Calibri" w:cs="Arial"/>
          <w:color w:val="000000"/>
        </w:rPr>
        <w:br/>
        <w:t>Žák má v ucelenosti, přesnosti a úplnosti osvojení si požadovaných poznatků závažné mezery. Při provádění požadovaných intelektuálních a motorických činností je málo pohotový a má větší nedostatky. V uplatňování osvojených poznatků a dovedností při řešení teoretických a praktických úkolů či komunikačních záměrů se vyskytují závažné chyby. Při využívání poznatků pro výklad a hodnocení jevů je nesamostatný. V logice myšlení se vyskytují závažné chyby, myšlení není tvořivé. Jeho ústní a písemný projev má vážné nedostatky ve správnosti, přesnosti a výstižnosti. V kvalitě výsledků jeho činnosti a v grafickém projevu se projevují nedostatky, grafický projev je málo estetický. Závažné nedostatky a chyby dovede žák s pomocí učitele opravit. Při samostatném studiu má velké těžkosti.</w:t>
      </w:r>
    </w:p>
    <w:p w14:paraId="2CF8AF32" w14:textId="77777777" w:rsidR="005C39E2" w:rsidRPr="00371361" w:rsidRDefault="005C39E2" w:rsidP="005C39E2">
      <w:pPr>
        <w:shd w:val="clear" w:color="auto" w:fill="FFFFFF"/>
        <w:spacing w:before="120" w:after="120" w:line="290" w:lineRule="atLeast"/>
        <w:rPr>
          <w:rFonts w:ascii="Calibri" w:hAnsi="Calibri" w:cs="Arial"/>
          <w:color w:val="000000"/>
        </w:rPr>
      </w:pPr>
    </w:p>
    <w:p w14:paraId="5B65E070" w14:textId="77777777" w:rsidR="005C39E2" w:rsidRPr="00371361" w:rsidRDefault="005C39E2" w:rsidP="005C39E2">
      <w:pPr>
        <w:shd w:val="clear" w:color="auto" w:fill="FFFFFF"/>
        <w:spacing w:before="120" w:after="120" w:line="290" w:lineRule="atLeast"/>
        <w:rPr>
          <w:rFonts w:ascii="Calibri" w:hAnsi="Calibri" w:cs="Arial"/>
          <w:color w:val="000000"/>
        </w:rPr>
      </w:pPr>
      <w:r w:rsidRPr="00371361">
        <w:rPr>
          <w:rFonts w:ascii="Calibri" w:hAnsi="Calibri" w:cs="Arial"/>
          <w:b/>
          <w:color w:val="000000"/>
        </w:rPr>
        <w:t>Stupeň 5 (nedostatečný)</w:t>
      </w:r>
      <w:r w:rsidRPr="00371361">
        <w:rPr>
          <w:rFonts w:ascii="Calibri" w:hAnsi="Calibri" w:cs="Arial"/>
          <w:color w:val="000000"/>
        </w:rPr>
        <w:br/>
        <w:t>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úkolů či komunikačních záměrů se vyskytují velmi závažné chyby. Při výkladu a hodnocení jevů a zákonitostí nedovede své vědomosti uplatnit ani s podněty učitele. Neprojevuje samostatnost v myšlení, vyskytují se u něho časté logické nedostatky. V ústním a písemném projevu má závažné nedostatky ve správnosti, přesnosti i výstižnosti. Kvalita výsledků jeho činnosti a grafický projev mají vážné nedostatky. Závažné nedostatky a chyby nedovede opravit ani s pomocí učitele. Nedovede samostatně studovat.</w:t>
      </w:r>
    </w:p>
    <w:p w14:paraId="6E600944" w14:textId="77777777" w:rsidR="002574C0" w:rsidRPr="00371361" w:rsidRDefault="002574C0" w:rsidP="005C39E2">
      <w:pPr>
        <w:shd w:val="clear" w:color="auto" w:fill="FFFFFF"/>
        <w:spacing w:before="120" w:after="120" w:line="290" w:lineRule="atLeast"/>
        <w:rPr>
          <w:rFonts w:ascii="Calibri" w:hAnsi="Calibri" w:cs="Arial"/>
          <w:color w:val="000000"/>
        </w:rPr>
      </w:pPr>
    </w:p>
    <w:p w14:paraId="75507B13" w14:textId="77777777" w:rsidR="005C39E2" w:rsidRPr="00371361" w:rsidRDefault="005C39E2" w:rsidP="005C39E2">
      <w:pPr>
        <w:shd w:val="clear" w:color="auto" w:fill="FFFFFF"/>
        <w:spacing w:before="240" w:line="290" w:lineRule="atLeast"/>
        <w:outlineLvl w:val="3"/>
        <w:rPr>
          <w:rFonts w:ascii="Calibri" w:hAnsi="Calibri" w:cs="Arial"/>
          <w:b/>
          <w:bCs/>
          <w:color w:val="000000"/>
        </w:rPr>
      </w:pPr>
      <w:r w:rsidRPr="00371361">
        <w:rPr>
          <w:rFonts w:ascii="Calibri" w:hAnsi="Calibri" w:cs="Arial"/>
          <w:b/>
          <w:bCs/>
          <w:color w:val="000000"/>
        </w:rPr>
        <w:t xml:space="preserve">1.2 </w:t>
      </w:r>
      <w:r w:rsidRPr="00371361">
        <w:rPr>
          <w:rFonts w:ascii="Calibri" w:hAnsi="Calibri" w:cs="Arial"/>
          <w:b/>
          <w:bCs/>
          <w:color w:val="000000"/>
        </w:rPr>
        <w:tab/>
        <w:t>Klasifikace ve vyučovacích předmětech s převahou praktického zaměření</w:t>
      </w:r>
    </w:p>
    <w:p w14:paraId="2B8E6E08" w14:textId="77777777" w:rsidR="005C39E2" w:rsidRPr="00371361" w:rsidRDefault="005C39E2" w:rsidP="005C39E2">
      <w:pPr>
        <w:shd w:val="clear" w:color="auto" w:fill="FFFFFF"/>
        <w:spacing w:before="120" w:after="120" w:line="290" w:lineRule="atLeast"/>
        <w:rPr>
          <w:rFonts w:ascii="Calibri" w:hAnsi="Calibri" w:cs="Arial"/>
          <w:color w:val="000000"/>
        </w:rPr>
      </w:pPr>
      <w:r w:rsidRPr="00371361">
        <w:rPr>
          <w:rFonts w:ascii="Calibri" w:hAnsi="Calibri" w:cs="Arial"/>
          <w:color w:val="000000"/>
        </w:rPr>
        <w:t xml:space="preserve">Pracovní výchova, informační a </w:t>
      </w:r>
      <w:r w:rsidR="00B759DF" w:rsidRPr="00371361">
        <w:rPr>
          <w:rFonts w:ascii="Calibri" w:hAnsi="Calibri" w:cs="Arial"/>
          <w:color w:val="000000"/>
        </w:rPr>
        <w:t>komunikační technologie</w:t>
      </w:r>
    </w:p>
    <w:p w14:paraId="121FF290" w14:textId="77777777" w:rsidR="005C39E2" w:rsidRPr="00371361" w:rsidRDefault="005C39E2" w:rsidP="005C39E2">
      <w:pPr>
        <w:shd w:val="clear" w:color="auto" w:fill="FFFFFF"/>
        <w:spacing w:before="120" w:after="120" w:line="290" w:lineRule="atLeast"/>
        <w:rPr>
          <w:rFonts w:ascii="Calibri" w:hAnsi="Calibri" w:cs="Arial"/>
          <w:color w:val="000000"/>
        </w:rPr>
      </w:pPr>
      <w:r w:rsidRPr="00371361">
        <w:rPr>
          <w:rFonts w:ascii="Calibri" w:hAnsi="Calibri" w:cs="Arial"/>
          <w:color w:val="000000"/>
        </w:rPr>
        <w:t>Při klasifikaci v předmětech uvedených v s převahou praktického zaměření v souladu s požadavky učebních osnov se hodnotí:</w:t>
      </w:r>
    </w:p>
    <w:p w14:paraId="6EA946FE" w14:textId="77777777" w:rsidR="005C39E2" w:rsidRPr="00371361" w:rsidRDefault="005C39E2" w:rsidP="005C39E2">
      <w:pPr>
        <w:numPr>
          <w:ilvl w:val="0"/>
          <w:numId w:val="13"/>
        </w:numPr>
        <w:shd w:val="clear" w:color="auto" w:fill="FFFFFF"/>
        <w:spacing w:before="100" w:beforeAutospacing="1" w:after="100" w:afterAutospacing="1" w:line="290" w:lineRule="atLeast"/>
        <w:ind w:left="240"/>
        <w:rPr>
          <w:rFonts w:ascii="Calibri" w:hAnsi="Calibri" w:cs="Arial"/>
          <w:color w:val="000000"/>
        </w:rPr>
      </w:pPr>
      <w:r w:rsidRPr="00371361">
        <w:rPr>
          <w:rFonts w:ascii="Calibri" w:hAnsi="Calibri" w:cs="Arial"/>
          <w:color w:val="000000"/>
        </w:rPr>
        <w:t>vztah k práci, k pracovnímu kolektivu a k praktickým činnostem,</w:t>
      </w:r>
    </w:p>
    <w:p w14:paraId="6F155F74" w14:textId="77777777" w:rsidR="005C39E2" w:rsidRPr="00371361" w:rsidRDefault="005C39E2" w:rsidP="005C39E2">
      <w:pPr>
        <w:numPr>
          <w:ilvl w:val="0"/>
          <w:numId w:val="13"/>
        </w:numPr>
        <w:shd w:val="clear" w:color="auto" w:fill="FFFFFF"/>
        <w:spacing w:before="100" w:beforeAutospacing="1" w:after="100" w:afterAutospacing="1" w:line="290" w:lineRule="atLeast"/>
        <w:ind w:left="240"/>
        <w:rPr>
          <w:rFonts w:ascii="Calibri" w:hAnsi="Calibri" w:cs="Arial"/>
          <w:color w:val="000000"/>
        </w:rPr>
      </w:pPr>
      <w:r w:rsidRPr="00371361">
        <w:rPr>
          <w:rFonts w:ascii="Calibri" w:hAnsi="Calibri" w:cs="Arial"/>
          <w:color w:val="000000"/>
        </w:rPr>
        <w:t>osvojení praktických dovedností a návyků, zvládnutí účelných způsobů práce,</w:t>
      </w:r>
    </w:p>
    <w:p w14:paraId="21FBD59C" w14:textId="77777777" w:rsidR="005C39E2" w:rsidRPr="00371361" w:rsidRDefault="005C39E2" w:rsidP="005C39E2">
      <w:pPr>
        <w:numPr>
          <w:ilvl w:val="0"/>
          <w:numId w:val="13"/>
        </w:numPr>
        <w:shd w:val="clear" w:color="auto" w:fill="FFFFFF"/>
        <w:spacing w:before="100" w:beforeAutospacing="1" w:after="100" w:afterAutospacing="1" w:line="290" w:lineRule="atLeast"/>
        <w:ind w:left="240"/>
        <w:rPr>
          <w:rFonts w:ascii="Calibri" w:hAnsi="Calibri" w:cs="Arial"/>
          <w:color w:val="000000"/>
        </w:rPr>
      </w:pPr>
      <w:r w:rsidRPr="00371361">
        <w:rPr>
          <w:rFonts w:ascii="Calibri" w:hAnsi="Calibri" w:cs="Arial"/>
          <w:color w:val="000000"/>
        </w:rPr>
        <w:t xml:space="preserve">využití získaných teoretických vědomostí </w:t>
      </w:r>
      <w:r w:rsidR="00B759DF" w:rsidRPr="00371361">
        <w:rPr>
          <w:rFonts w:ascii="Calibri" w:hAnsi="Calibri" w:cs="Arial"/>
          <w:color w:val="000000"/>
        </w:rPr>
        <w:t>při praktických</w:t>
      </w:r>
      <w:r w:rsidRPr="00371361">
        <w:rPr>
          <w:rFonts w:ascii="Calibri" w:hAnsi="Calibri" w:cs="Arial"/>
          <w:color w:val="000000"/>
        </w:rPr>
        <w:t xml:space="preserve"> činnostech,</w:t>
      </w:r>
    </w:p>
    <w:p w14:paraId="553E8DDF" w14:textId="77777777" w:rsidR="005C39E2" w:rsidRPr="00371361" w:rsidRDefault="005C39E2" w:rsidP="005C39E2">
      <w:pPr>
        <w:numPr>
          <w:ilvl w:val="0"/>
          <w:numId w:val="13"/>
        </w:numPr>
        <w:shd w:val="clear" w:color="auto" w:fill="FFFFFF"/>
        <w:spacing w:before="100" w:beforeAutospacing="1" w:after="100" w:afterAutospacing="1" w:line="290" w:lineRule="atLeast"/>
        <w:ind w:left="240"/>
        <w:rPr>
          <w:rFonts w:ascii="Calibri" w:hAnsi="Calibri" w:cs="Arial"/>
          <w:color w:val="000000"/>
        </w:rPr>
      </w:pPr>
      <w:r w:rsidRPr="00371361">
        <w:rPr>
          <w:rFonts w:ascii="Calibri" w:hAnsi="Calibri" w:cs="Arial"/>
          <w:color w:val="000000"/>
        </w:rPr>
        <w:t>aktivita, samostatnost, tvořivost, iniciativa,</w:t>
      </w:r>
    </w:p>
    <w:p w14:paraId="5BD599CC" w14:textId="77777777" w:rsidR="005C39E2" w:rsidRPr="00371361" w:rsidRDefault="005C39E2" w:rsidP="005C39E2">
      <w:pPr>
        <w:numPr>
          <w:ilvl w:val="0"/>
          <w:numId w:val="13"/>
        </w:numPr>
        <w:shd w:val="clear" w:color="auto" w:fill="FFFFFF"/>
        <w:spacing w:before="100" w:beforeAutospacing="1" w:after="100" w:afterAutospacing="1" w:line="290" w:lineRule="atLeast"/>
        <w:ind w:left="240"/>
        <w:rPr>
          <w:rFonts w:ascii="Calibri" w:hAnsi="Calibri" w:cs="Arial"/>
          <w:color w:val="000000"/>
        </w:rPr>
      </w:pPr>
      <w:r w:rsidRPr="00371361">
        <w:rPr>
          <w:rFonts w:ascii="Calibri" w:hAnsi="Calibri" w:cs="Arial"/>
          <w:color w:val="000000"/>
        </w:rPr>
        <w:t>kvalita výsledků školních činností a zadané domácí práce,</w:t>
      </w:r>
    </w:p>
    <w:p w14:paraId="2C7A15A1" w14:textId="77777777" w:rsidR="005C39E2" w:rsidRPr="00371361" w:rsidRDefault="005C39E2" w:rsidP="005C39E2">
      <w:pPr>
        <w:numPr>
          <w:ilvl w:val="0"/>
          <w:numId w:val="13"/>
        </w:numPr>
        <w:shd w:val="clear" w:color="auto" w:fill="FFFFFF"/>
        <w:spacing w:before="100" w:beforeAutospacing="1" w:after="100" w:afterAutospacing="1" w:line="290" w:lineRule="atLeast"/>
        <w:ind w:left="240"/>
        <w:rPr>
          <w:rFonts w:ascii="Calibri" w:hAnsi="Calibri" w:cs="Arial"/>
          <w:color w:val="000000"/>
        </w:rPr>
      </w:pPr>
      <w:r w:rsidRPr="00371361">
        <w:rPr>
          <w:rFonts w:ascii="Calibri" w:hAnsi="Calibri" w:cs="Arial"/>
          <w:color w:val="000000"/>
        </w:rPr>
        <w:t>organizace vlastní práce a pracoviště, udržování pořádku na pracovišti,</w:t>
      </w:r>
    </w:p>
    <w:p w14:paraId="629C9841" w14:textId="77777777" w:rsidR="005C39E2" w:rsidRPr="00371361" w:rsidRDefault="005C39E2" w:rsidP="005C39E2">
      <w:pPr>
        <w:numPr>
          <w:ilvl w:val="0"/>
          <w:numId w:val="13"/>
        </w:numPr>
        <w:shd w:val="clear" w:color="auto" w:fill="FFFFFF"/>
        <w:spacing w:before="100" w:beforeAutospacing="1" w:after="100" w:afterAutospacing="1" w:line="290" w:lineRule="atLeast"/>
        <w:ind w:left="240"/>
        <w:rPr>
          <w:rFonts w:ascii="Calibri" w:hAnsi="Calibri" w:cs="Arial"/>
          <w:color w:val="000000"/>
        </w:rPr>
      </w:pPr>
      <w:r w:rsidRPr="00371361">
        <w:rPr>
          <w:rFonts w:ascii="Calibri" w:hAnsi="Calibri" w:cs="Arial"/>
          <w:color w:val="000000"/>
        </w:rPr>
        <w:t>dodržování předpisů o bezpečnosti a ochraně zdraví při práci a péče o životní prostředí,</w:t>
      </w:r>
    </w:p>
    <w:p w14:paraId="2C89DC7E" w14:textId="77777777" w:rsidR="005C39E2" w:rsidRPr="00371361" w:rsidRDefault="005C39E2" w:rsidP="005C39E2">
      <w:pPr>
        <w:numPr>
          <w:ilvl w:val="0"/>
          <w:numId w:val="13"/>
        </w:numPr>
        <w:shd w:val="clear" w:color="auto" w:fill="FFFFFF"/>
        <w:spacing w:before="100" w:beforeAutospacing="1" w:after="100" w:afterAutospacing="1" w:line="290" w:lineRule="atLeast"/>
        <w:ind w:left="240"/>
        <w:rPr>
          <w:rFonts w:ascii="Calibri" w:hAnsi="Calibri" w:cs="Arial"/>
          <w:color w:val="000000"/>
        </w:rPr>
      </w:pPr>
      <w:r w:rsidRPr="00371361">
        <w:rPr>
          <w:rFonts w:ascii="Calibri" w:hAnsi="Calibri" w:cs="Arial"/>
          <w:color w:val="000000"/>
        </w:rPr>
        <w:t>hospodárné využívání surovin, materiálů, energie, překonávání překážek v práci,</w:t>
      </w:r>
    </w:p>
    <w:p w14:paraId="3FDC904F" w14:textId="77777777" w:rsidR="005C39E2" w:rsidRPr="00371361" w:rsidRDefault="005C39E2" w:rsidP="005C39E2">
      <w:pPr>
        <w:numPr>
          <w:ilvl w:val="0"/>
          <w:numId w:val="13"/>
        </w:numPr>
        <w:shd w:val="clear" w:color="auto" w:fill="FFFFFF"/>
        <w:spacing w:before="100" w:beforeAutospacing="1" w:after="100" w:afterAutospacing="1" w:line="290" w:lineRule="atLeast"/>
        <w:ind w:left="240"/>
        <w:rPr>
          <w:rFonts w:ascii="Calibri" w:hAnsi="Calibri" w:cs="Arial"/>
          <w:color w:val="000000"/>
        </w:rPr>
      </w:pPr>
      <w:r w:rsidRPr="00371361">
        <w:rPr>
          <w:rFonts w:ascii="Calibri" w:hAnsi="Calibri" w:cs="Arial"/>
          <w:color w:val="000000"/>
        </w:rPr>
        <w:t>obsluha a údržba laboratorních zařízení a pomůcek, nástrojů, nářadí a měřidel.</w:t>
      </w:r>
    </w:p>
    <w:p w14:paraId="0B990BEE" w14:textId="77777777" w:rsidR="005C39E2" w:rsidRPr="00371361" w:rsidRDefault="005C39E2" w:rsidP="005C39E2">
      <w:pPr>
        <w:shd w:val="clear" w:color="auto" w:fill="FFFFFF"/>
        <w:spacing w:before="120" w:after="120" w:line="290" w:lineRule="atLeast"/>
        <w:rPr>
          <w:rFonts w:ascii="Calibri" w:hAnsi="Calibri" w:cs="Arial"/>
          <w:color w:val="000000"/>
        </w:rPr>
      </w:pPr>
      <w:r w:rsidRPr="00371361">
        <w:rPr>
          <w:rFonts w:ascii="Calibri" w:hAnsi="Calibri" w:cs="Arial"/>
          <w:color w:val="000000"/>
        </w:rPr>
        <w:t>Výchovně vzdělávací výsledky se klasifikují podle těchto kritérií:</w:t>
      </w:r>
    </w:p>
    <w:p w14:paraId="096B6C27" w14:textId="77777777" w:rsidR="005C39E2" w:rsidRPr="00371361" w:rsidRDefault="005C39E2" w:rsidP="005C39E2">
      <w:pPr>
        <w:shd w:val="clear" w:color="auto" w:fill="FFFFFF"/>
        <w:spacing w:before="120" w:after="120" w:line="290" w:lineRule="atLeast"/>
        <w:rPr>
          <w:rFonts w:ascii="Calibri" w:hAnsi="Calibri" w:cs="Arial"/>
          <w:color w:val="000000"/>
        </w:rPr>
      </w:pPr>
      <w:r w:rsidRPr="00371361">
        <w:rPr>
          <w:rFonts w:ascii="Calibri" w:hAnsi="Calibri" w:cs="Arial"/>
          <w:b/>
          <w:color w:val="000000"/>
        </w:rPr>
        <w:t xml:space="preserve">Stupeň 1 </w:t>
      </w:r>
      <w:r w:rsidR="00B759DF" w:rsidRPr="00371361">
        <w:rPr>
          <w:rFonts w:ascii="Calibri" w:hAnsi="Calibri" w:cs="Arial"/>
          <w:b/>
          <w:color w:val="000000"/>
        </w:rPr>
        <w:t>(výborný</w:t>
      </w:r>
      <w:r w:rsidRPr="00371361">
        <w:rPr>
          <w:rFonts w:ascii="Calibri" w:hAnsi="Calibri" w:cs="Arial"/>
          <w:b/>
          <w:color w:val="000000"/>
        </w:rPr>
        <w:t>)</w:t>
      </w:r>
      <w:r w:rsidRPr="00371361">
        <w:rPr>
          <w:rFonts w:ascii="Calibri" w:hAnsi="Calibri" w:cs="Arial"/>
          <w:b/>
          <w:color w:val="000000"/>
        </w:rPr>
        <w:br/>
      </w:r>
      <w:r w:rsidRPr="00371361">
        <w:rPr>
          <w:rFonts w:ascii="Calibri" w:hAnsi="Calibri" w:cs="Arial"/>
          <w:color w:val="000000"/>
        </w:rPr>
        <w:t>Žák soustavně projevuje kladný vztah k práci, k pracovnímu kolektivu a k praktickým činnostem. Pohotově, samostatně a tvořivě využívá získané teoretické poznatky při praktické činnosti. Praktické činnosti vykonává pohotově, samostatně uplatňuje získané dovednosti a návyky. Bezpečně ovládá postupy a způsoby práce; dopouští se jen menších chyb, výsledky jeho práce jsou bez závažnějších nedostatků. Účelně si organizuje vlastní práci, udržuje pracoviště v pořádku. Uvědoměle dodržuje předpisy o bezpečnosti a ochraně zdraví při práci a aktivně se stará o životní prostředí. Hospodárně využívá suroviny, materiál, energii. Vzorně obsluhuje a udržuje laboratorní zařízení a pomůcky, nástroje, nářadí a měřidla. Aktivně překonává vyskytující se překážky.</w:t>
      </w:r>
    </w:p>
    <w:p w14:paraId="7920BA9A" w14:textId="77777777" w:rsidR="005C39E2" w:rsidRPr="00371361" w:rsidRDefault="005C39E2" w:rsidP="005C39E2">
      <w:pPr>
        <w:shd w:val="clear" w:color="auto" w:fill="FFFFFF"/>
        <w:spacing w:before="120" w:after="120" w:line="290" w:lineRule="atLeast"/>
        <w:rPr>
          <w:rFonts w:ascii="Calibri" w:hAnsi="Calibri" w:cs="Arial"/>
          <w:color w:val="000000"/>
        </w:rPr>
      </w:pPr>
      <w:r w:rsidRPr="00371361">
        <w:rPr>
          <w:rFonts w:ascii="Calibri" w:hAnsi="Calibri" w:cs="Arial"/>
          <w:b/>
          <w:color w:val="000000"/>
        </w:rPr>
        <w:t>Stupeň 2 (chvalitebný)</w:t>
      </w:r>
      <w:r w:rsidRPr="00371361">
        <w:rPr>
          <w:rFonts w:ascii="Calibri" w:hAnsi="Calibri" w:cs="Arial"/>
          <w:color w:val="000000"/>
        </w:rPr>
        <w:br/>
        <w:t xml:space="preserve">Žák projevuje kladný vztah k práci, k pracovnímu kolektivu a k praktickým činnostem. Samostatně, ale méně tvořivě a s menší jistotou využívá získané teoretické poznatky při praktické činnosti. Praktické činnosti vykonává </w:t>
      </w:r>
      <w:r w:rsidRPr="00371361">
        <w:rPr>
          <w:rFonts w:ascii="Calibri" w:hAnsi="Calibri" w:cs="Arial"/>
          <w:color w:val="000000"/>
        </w:rPr>
        <w:lastRenderedPageBreak/>
        <w:t>samostatně, v postupech a způsobech práce se nevyskytují podstatné chyby. Výsledky jeho práce mají drobné nedostatky. Účelně si organizuje vlastní práci, pracoviště udržuje v pořádku. Uvědoměle udržuje předpisy o bezpečnosti a ochraně zdraví při práci a stará se o životní prostředí. Při hospodárném využívání surovin, materiálů a energie se dopouští malých chyb. Laboratorní zařízení a pomůcky, nástroje, nářadí a měřidla obsluhuje a udržuje s drobnými nedostatky. Překážky v práci překonává s občasnou pomocí učitele.</w:t>
      </w:r>
    </w:p>
    <w:p w14:paraId="77A3AD1D" w14:textId="77777777" w:rsidR="005C39E2" w:rsidRPr="00371361" w:rsidRDefault="005C39E2" w:rsidP="005C39E2">
      <w:pPr>
        <w:shd w:val="clear" w:color="auto" w:fill="FFFFFF"/>
        <w:spacing w:before="120" w:after="120" w:line="290" w:lineRule="atLeast"/>
        <w:rPr>
          <w:rFonts w:ascii="Calibri" w:hAnsi="Calibri" w:cs="Arial"/>
          <w:color w:val="000000"/>
        </w:rPr>
      </w:pPr>
      <w:r w:rsidRPr="00371361">
        <w:rPr>
          <w:rFonts w:ascii="Calibri" w:hAnsi="Calibri" w:cs="Arial"/>
          <w:b/>
          <w:color w:val="000000"/>
        </w:rPr>
        <w:t>Stupeň 3 (dobrý)</w:t>
      </w:r>
      <w:r w:rsidRPr="00371361">
        <w:rPr>
          <w:rFonts w:ascii="Calibri" w:hAnsi="Calibri" w:cs="Arial"/>
          <w:color w:val="000000"/>
        </w:rPr>
        <w:br/>
        <w:t>Žák projevuje vztah k práci, k pracovnímu kolektivu a k praktickým činnostem s menšími výkyvy. Za pomocí učitele uplatňuje získané teoretické poznatky při praktické činnosti. V praktických činnostech se dopouští chyb a při postupech a způsobech práce potřebuje občasnou pomoc učitele. Výsledky práce mají nedostatky. Vlastní práci organizuje méně účelně, udržuje pracoviště v pořádku. Dodržuje předpisy o bezpečnosti a ochraně zdraví při práci a v malé míře přispívá k tvorbě a ochraně životního prostředí. Na podněty učitele je schopen hospodárně využívat suroviny, materiály a energii. K údržbě laboratorních zařízení, přístrojů, nářadí a měřidel musí být částečně podněcován. Překážky v práci překonává jen s častou pomocí učitele.</w:t>
      </w:r>
    </w:p>
    <w:p w14:paraId="5D352573" w14:textId="77777777" w:rsidR="005C39E2" w:rsidRPr="00371361" w:rsidRDefault="005C39E2" w:rsidP="005C39E2">
      <w:pPr>
        <w:shd w:val="clear" w:color="auto" w:fill="FFFFFF"/>
        <w:spacing w:before="120" w:after="120" w:line="290" w:lineRule="atLeast"/>
        <w:rPr>
          <w:rFonts w:ascii="Calibri" w:hAnsi="Calibri" w:cs="Arial"/>
          <w:color w:val="000000"/>
        </w:rPr>
      </w:pPr>
      <w:r w:rsidRPr="00371361">
        <w:rPr>
          <w:rFonts w:ascii="Calibri" w:hAnsi="Calibri" w:cs="Arial"/>
          <w:b/>
          <w:color w:val="000000"/>
        </w:rPr>
        <w:t>Stupeň 4 (dostatečný)</w:t>
      </w:r>
      <w:r w:rsidRPr="00371361">
        <w:rPr>
          <w:rFonts w:ascii="Calibri" w:hAnsi="Calibri" w:cs="Arial"/>
          <w:color w:val="000000"/>
        </w:rPr>
        <w:br/>
        <w:t>Žák pracuje bez zájmu a vztahu k práci, k pracovnímu kolektivu a praktickým činnostem. Získané teoretické poznatky dovede využít při praktické činnosti jen za soustavné pomoci učitele. V praktických činnostech, dovednostech a návycích se dopouští větších chyb. Při volbě postupů a způsobů práce potřebuje soustavnou pomoc učitele. Ve výsledcích práce má závažné nedostatky. Práci dovede organizovat za soustavné pomoci učitele, méně dbá o pořádek na pracovišti. Méně dbá na dodržování předpisů o bezpečnosti a ochraně zdraví při práci a o životní prostředí. Porušuje zásady hospodárnosti využívání surovin, materiálů a energie. V obsluze a údržbě laboratorních zařízení a pomůcek, přístrojů, nářadí a měřidel se dopouští závažných nedostatků. Překážky v práci překonává jen s pomocí učitele.</w:t>
      </w:r>
    </w:p>
    <w:p w14:paraId="5AEA869D" w14:textId="77777777" w:rsidR="005C39E2" w:rsidRPr="00371361" w:rsidRDefault="005C39E2" w:rsidP="005C39E2">
      <w:pPr>
        <w:shd w:val="clear" w:color="auto" w:fill="FFFFFF"/>
        <w:spacing w:before="120" w:after="120" w:line="290" w:lineRule="atLeast"/>
        <w:rPr>
          <w:rFonts w:ascii="Calibri" w:hAnsi="Calibri" w:cs="Arial"/>
          <w:color w:val="000000"/>
        </w:rPr>
      </w:pPr>
      <w:r w:rsidRPr="00371361">
        <w:rPr>
          <w:rFonts w:ascii="Calibri" w:hAnsi="Calibri" w:cs="Arial"/>
          <w:b/>
          <w:color w:val="000000"/>
        </w:rPr>
        <w:t>Stupeň 5 (nedostatečný)</w:t>
      </w:r>
      <w:r w:rsidRPr="00371361">
        <w:rPr>
          <w:rFonts w:ascii="Calibri" w:hAnsi="Calibri" w:cs="Arial"/>
          <w:color w:val="000000"/>
        </w:rPr>
        <w:br/>
        <w:t>Žák neprojevuje zájem o práci a vztah k ní, ani k pracovnímu kolektivu a k praktickým činnostem. Nedokáže ani s pomocí učitele uplatnit získané teoretické poznatky při praktické činnosti. V praktických činnostech, dovednostech a návycích má podstatné nedostatky. Nedokáže postupovat při práci ani s pomocí učitele. Výsledky jeho práce jsou nedokončené, neúplné, nepřesné, nedosahují předepsané ukazatele. Práci na pracovišti si nedokáže zorganizovat, nedbá na pořádek na pracovišti. Neovládá předpisy o ochraně zdraví při práci a nedbá na ochranu životního prostředí. Nevyužívá hospodárně surovin, materiálů a energie. V obsluze a údržbě laboratorních zařízení a pomůcek, přístrojů a nářadí, nástrojů a měřidel se dopouští závažných nedostatků.</w:t>
      </w:r>
    </w:p>
    <w:p w14:paraId="723B2D11" w14:textId="77777777" w:rsidR="005C39E2" w:rsidRPr="00371361" w:rsidRDefault="005C39E2" w:rsidP="005C39E2">
      <w:pPr>
        <w:shd w:val="clear" w:color="auto" w:fill="FFFFFF"/>
        <w:spacing w:before="240" w:line="290" w:lineRule="atLeast"/>
        <w:outlineLvl w:val="3"/>
        <w:rPr>
          <w:rFonts w:ascii="Calibri" w:hAnsi="Calibri" w:cs="Arial"/>
          <w:b/>
          <w:bCs/>
          <w:color w:val="000000"/>
        </w:rPr>
      </w:pPr>
      <w:r w:rsidRPr="00371361">
        <w:rPr>
          <w:rFonts w:ascii="Calibri" w:hAnsi="Calibri" w:cs="Arial"/>
          <w:b/>
          <w:bCs/>
          <w:color w:val="000000"/>
        </w:rPr>
        <w:t xml:space="preserve">1.3 </w:t>
      </w:r>
      <w:r w:rsidRPr="00371361">
        <w:rPr>
          <w:rFonts w:ascii="Calibri" w:hAnsi="Calibri" w:cs="Arial"/>
          <w:b/>
          <w:bCs/>
          <w:color w:val="000000"/>
        </w:rPr>
        <w:tab/>
        <w:t>Klasifikace ve vyučovacích předmětech s převahou výchovného zaměření</w:t>
      </w:r>
    </w:p>
    <w:p w14:paraId="633CE4ED" w14:textId="77777777" w:rsidR="005C39E2" w:rsidRPr="00371361" w:rsidRDefault="005C39E2" w:rsidP="005C39E2">
      <w:pPr>
        <w:shd w:val="clear" w:color="auto" w:fill="FFFFFF"/>
        <w:spacing w:before="120" w:after="120" w:line="290" w:lineRule="atLeast"/>
        <w:rPr>
          <w:rFonts w:ascii="Calibri" w:hAnsi="Calibri" w:cs="Arial"/>
          <w:color w:val="000000"/>
        </w:rPr>
      </w:pPr>
      <w:r w:rsidRPr="00371361">
        <w:rPr>
          <w:rFonts w:ascii="Calibri" w:hAnsi="Calibri" w:cs="Arial"/>
          <w:color w:val="000000"/>
        </w:rPr>
        <w:t>Výtvarná výchova, hudební výchova, občanská a rodinná výchova, výchova ke zdraví, etická výchova, tělesná výchova.</w:t>
      </w:r>
    </w:p>
    <w:p w14:paraId="32274CC3" w14:textId="77777777" w:rsidR="005C39E2" w:rsidRPr="00371361" w:rsidRDefault="005C39E2" w:rsidP="005C39E2">
      <w:pPr>
        <w:shd w:val="clear" w:color="auto" w:fill="FFFFFF"/>
        <w:spacing w:before="120" w:after="120" w:line="290" w:lineRule="atLeast"/>
        <w:rPr>
          <w:rFonts w:ascii="Calibri" w:hAnsi="Calibri" w:cs="Arial"/>
          <w:color w:val="000000"/>
        </w:rPr>
      </w:pPr>
      <w:r w:rsidRPr="00371361">
        <w:rPr>
          <w:rFonts w:ascii="Calibri" w:hAnsi="Calibri" w:cs="Arial"/>
          <w:color w:val="000000"/>
        </w:rPr>
        <w:t>Předmět Občanská a rodinná výchova svým specifickým charakterem společensko-vědního předmětu kombinovaného s výchovou využívá kritérií hodnocení uvedených také v části 1.1.</w:t>
      </w:r>
    </w:p>
    <w:p w14:paraId="28B8A790" w14:textId="77777777" w:rsidR="005C39E2" w:rsidRPr="00371361" w:rsidRDefault="005C39E2" w:rsidP="005C39E2">
      <w:pPr>
        <w:shd w:val="clear" w:color="auto" w:fill="FFFFFF"/>
        <w:spacing w:before="120" w:after="120" w:line="290" w:lineRule="atLeast"/>
        <w:rPr>
          <w:rFonts w:ascii="Calibri" w:hAnsi="Calibri" w:cs="Arial"/>
          <w:color w:val="000000"/>
        </w:rPr>
      </w:pPr>
      <w:r w:rsidRPr="00371361">
        <w:rPr>
          <w:rFonts w:ascii="Calibri" w:hAnsi="Calibri" w:cs="Arial"/>
          <w:color w:val="000000"/>
        </w:rPr>
        <w:t>Při klasifikaci v předmětech s převahou výchovného zaměření se v souladu s požadavky učebních osnov hodnotí:</w:t>
      </w:r>
    </w:p>
    <w:p w14:paraId="4F01072B" w14:textId="77777777" w:rsidR="005C39E2" w:rsidRPr="00371361" w:rsidRDefault="005C39E2" w:rsidP="005C39E2">
      <w:pPr>
        <w:numPr>
          <w:ilvl w:val="0"/>
          <w:numId w:val="14"/>
        </w:numPr>
        <w:shd w:val="clear" w:color="auto" w:fill="FFFFFF"/>
        <w:spacing w:before="100" w:beforeAutospacing="1" w:after="100" w:afterAutospacing="1" w:line="290" w:lineRule="atLeast"/>
        <w:ind w:left="240"/>
        <w:rPr>
          <w:rFonts w:ascii="Calibri" w:hAnsi="Calibri" w:cs="Arial"/>
          <w:color w:val="000000"/>
        </w:rPr>
      </w:pPr>
      <w:r w:rsidRPr="00371361">
        <w:rPr>
          <w:rFonts w:ascii="Calibri" w:hAnsi="Calibri" w:cs="Arial"/>
          <w:color w:val="000000"/>
        </w:rPr>
        <w:t>stupeň tvořivosti a samostatnosti projevu,</w:t>
      </w:r>
    </w:p>
    <w:p w14:paraId="757CDDE0" w14:textId="77777777" w:rsidR="005C39E2" w:rsidRPr="00371361" w:rsidRDefault="005C39E2" w:rsidP="005C39E2">
      <w:pPr>
        <w:numPr>
          <w:ilvl w:val="0"/>
          <w:numId w:val="14"/>
        </w:numPr>
        <w:shd w:val="clear" w:color="auto" w:fill="FFFFFF"/>
        <w:spacing w:before="100" w:beforeAutospacing="1" w:after="100" w:afterAutospacing="1" w:line="290" w:lineRule="atLeast"/>
        <w:ind w:left="240"/>
        <w:rPr>
          <w:rFonts w:ascii="Calibri" w:hAnsi="Calibri" w:cs="Arial"/>
          <w:color w:val="000000"/>
        </w:rPr>
      </w:pPr>
      <w:r w:rsidRPr="00371361">
        <w:rPr>
          <w:rFonts w:ascii="Calibri" w:hAnsi="Calibri" w:cs="Arial"/>
          <w:color w:val="000000"/>
        </w:rPr>
        <w:t>osvojení potřebných vědomostí, zkušeností, činností a jejich tvořivá aplikace,</w:t>
      </w:r>
    </w:p>
    <w:p w14:paraId="5258D1BC" w14:textId="77777777" w:rsidR="005C39E2" w:rsidRPr="00371361" w:rsidRDefault="005C39E2" w:rsidP="005C39E2">
      <w:pPr>
        <w:numPr>
          <w:ilvl w:val="0"/>
          <w:numId w:val="14"/>
        </w:numPr>
        <w:shd w:val="clear" w:color="auto" w:fill="FFFFFF"/>
        <w:spacing w:before="100" w:beforeAutospacing="1" w:after="100" w:afterAutospacing="1" w:line="290" w:lineRule="atLeast"/>
        <w:ind w:left="240"/>
        <w:rPr>
          <w:rFonts w:ascii="Calibri" w:hAnsi="Calibri" w:cs="Arial"/>
          <w:color w:val="000000"/>
        </w:rPr>
      </w:pPr>
      <w:r w:rsidRPr="00371361">
        <w:rPr>
          <w:rFonts w:ascii="Calibri" w:hAnsi="Calibri" w:cs="Arial"/>
          <w:color w:val="000000"/>
        </w:rPr>
        <w:t>poznání zákonitostí daných činností a jejich uplatňování ve vlastní činnosti,</w:t>
      </w:r>
    </w:p>
    <w:p w14:paraId="347300C6" w14:textId="77777777" w:rsidR="005C39E2" w:rsidRPr="00371361" w:rsidRDefault="005C39E2" w:rsidP="005C39E2">
      <w:pPr>
        <w:numPr>
          <w:ilvl w:val="0"/>
          <w:numId w:val="14"/>
        </w:numPr>
        <w:shd w:val="clear" w:color="auto" w:fill="FFFFFF"/>
        <w:spacing w:before="100" w:beforeAutospacing="1" w:after="100" w:afterAutospacing="1" w:line="290" w:lineRule="atLeast"/>
        <w:ind w:left="240"/>
        <w:rPr>
          <w:rFonts w:ascii="Calibri" w:hAnsi="Calibri" w:cs="Arial"/>
          <w:color w:val="000000"/>
        </w:rPr>
      </w:pPr>
      <w:r w:rsidRPr="00371361">
        <w:rPr>
          <w:rFonts w:ascii="Calibri" w:hAnsi="Calibri" w:cs="Arial"/>
          <w:color w:val="000000"/>
        </w:rPr>
        <w:t>kvalita projevu,</w:t>
      </w:r>
    </w:p>
    <w:p w14:paraId="3AF17FDA" w14:textId="77777777" w:rsidR="005C39E2" w:rsidRPr="00371361" w:rsidRDefault="005C39E2" w:rsidP="005C39E2">
      <w:pPr>
        <w:numPr>
          <w:ilvl w:val="0"/>
          <w:numId w:val="14"/>
        </w:numPr>
        <w:shd w:val="clear" w:color="auto" w:fill="FFFFFF"/>
        <w:spacing w:before="100" w:beforeAutospacing="1" w:after="100" w:afterAutospacing="1" w:line="290" w:lineRule="atLeast"/>
        <w:ind w:left="240"/>
        <w:rPr>
          <w:rFonts w:ascii="Calibri" w:hAnsi="Calibri" w:cs="Arial"/>
          <w:color w:val="000000"/>
        </w:rPr>
      </w:pPr>
      <w:r w:rsidRPr="00371361">
        <w:rPr>
          <w:rFonts w:ascii="Calibri" w:hAnsi="Calibri" w:cs="Arial"/>
          <w:color w:val="000000"/>
        </w:rPr>
        <w:t>vztah žáka k činnostem a zájem o ně,</w:t>
      </w:r>
    </w:p>
    <w:p w14:paraId="5DC29274" w14:textId="77777777" w:rsidR="005C39E2" w:rsidRPr="00371361" w:rsidRDefault="005C39E2" w:rsidP="005C39E2">
      <w:pPr>
        <w:numPr>
          <w:ilvl w:val="0"/>
          <w:numId w:val="14"/>
        </w:numPr>
        <w:shd w:val="clear" w:color="auto" w:fill="FFFFFF"/>
        <w:spacing w:before="100" w:beforeAutospacing="1" w:after="100" w:afterAutospacing="1" w:line="290" w:lineRule="atLeast"/>
        <w:ind w:left="240"/>
        <w:rPr>
          <w:rFonts w:ascii="Calibri" w:hAnsi="Calibri" w:cs="Arial"/>
          <w:color w:val="000000"/>
        </w:rPr>
      </w:pPr>
      <w:r w:rsidRPr="00371361">
        <w:rPr>
          <w:rFonts w:ascii="Calibri" w:hAnsi="Calibri" w:cs="Arial"/>
          <w:color w:val="000000"/>
        </w:rPr>
        <w:t>estetické vnímání, přístup k uměleckému dílu a k estetice ostatní společnosti,</w:t>
      </w:r>
    </w:p>
    <w:p w14:paraId="0C795831" w14:textId="77777777" w:rsidR="005C39E2" w:rsidRPr="00371361" w:rsidRDefault="005C39E2" w:rsidP="005C39E2">
      <w:pPr>
        <w:numPr>
          <w:ilvl w:val="0"/>
          <w:numId w:val="14"/>
        </w:numPr>
        <w:shd w:val="clear" w:color="auto" w:fill="FFFFFF"/>
        <w:spacing w:before="100" w:beforeAutospacing="1" w:after="100" w:afterAutospacing="1" w:line="290" w:lineRule="atLeast"/>
        <w:ind w:left="240"/>
        <w:rPr>
          <w:rFonts w:ascii="Calibri" w:hAnsi="Calibri" w:cs="Arial"/>
          <w:color w:val="000000"/>
        </w:rPr>
      </w:pPr>
      <w:r w:rsidRPr="00371361">
        <w:rPr>
          <w:rFonts w:ascii="Calibri" w:hAnsi="Calibri" w:cs="Arial"/>
          <w:color w:val="000000"/>
        </w:rPr>
        <w:t>v tělesné výchově s přihlédnutím ke zdravotnímu stavu žáka všeobecná, tělesná zdatnost, výkonnost a jeho péče o vlastní zdraví.</w:t>
      </w:r>
    </w:p>
    <w:p w14:paraId="2639006E" w14:textId="77777777" w:rsidR="005C39E2" w:rsidRPr="00371361" w:rsidRDefault="005C39E2" w:rsidP="005C39E2">
      <w:pPr>
        <w:shd w:val="clear" w:color="auto" w:fill="FFFFFF"/>
        <w:spacing w:before="120" w:after="120" w:line="290" w:lineRule="atLeast"/>
        <w:rPr>
          <w:rFonts w:ascii="Calibri" w:hAnsi="Calibri" w:cs="Arial"/>
          <w:color w:val="000000"/>
        </w:rPr>
      </w:pPr>
      <w:r w:rsidRPr="00371361">
        <w:rPr>
          <w:rFonts w:ascii="Calibri" w:hAnsi="Calibri" w:cs="Arial"/>
          <w:color w:val="000000"/>
        </w:rPr>
        <w:lastRenderedPageBreak/>
        <w:t>Výchovně vzdělávací výsledky se klasifikují podle těchto kritérií:</w:t>
      </w:r>
    </w:p>
    <w:p w14:paraId="73D25160" w14:textId="77777777" w:rsidR="005C39E2" w:rsidRPr="00371361" w:rsidRDefault="005C39E2" w:rsidP="005C39E2">
      <w:pPr>
        <w:shd w:val="clear" w:color="auto" w:fill="FFFFFF"/>
        <w:spacing w:before="120" w:after="120" w:line="290" w:lineRule="atLeast"/>
        <w:rPr>
          <w:rFonts w:ascii="Calibri" w:hAnsi="Calibri" w:cs="Arial"/>
          <w:color w:val="000000"/>
        </w:rPr>
      </w:pPr>
      <w:r w:rsidRPr="00371361">
        <w:rPr>
          <w:rFonts w:ascii="Calibri" w:hAnsi="Calibri" w:cs="Arial"/>
          <w:b/>
          <w:color w:val="000000"/>
        </w:rPr>
        <w:t>Stupeň 1 (výborný)</w:t>
      </w:r>
      <w:r w:rsidRPr="00371361">
        <w:rPr>
          <w:rFonts w:ascii="Calibri" w:hAnsi="Calibri" w:cs="Arial"/>
          <w:color w:val="000000"/>
        </w:rPr>
        <w:br/>
        <w:t xml:space="preserve">Žák je v činnostech velmi aktivní. Pracuje tvořivě, samostatně, plně využívá své osobní předpoklady a velmi úspěšně podle požadavků osnov je rozvíjí v individuálních a kolektivních projevech. Osvojené vědomosti, dovednosti a návyky aplikuje tvořivě. Má výrazně aktivní zájem o umění, estetiku a tělesnou kulturu a projevuje k nim aktivní vztah. Úspěšně rozvíjí svůj estetický </w:t>
      </w:r>
      <w:r w:rsidR="00B759DF" w:rsidRPr="00371361">
        <w:rPr>
          <w:rFonts w:ascii="Calibri" w:hAnsi="Calibri" w:cs="Arial"/>
          <w:color w:val="000000"/>
        </w:rPr>
        <w:t>vkus a</w:t>
      </w:r>
      <w:r w:rsidRPr="00371361">
        <w:rPr>
          <w:rFonts w:ascii="Calibri" w:hAnsi="Calibri" w:cs="Arial"/>
          <w:color w:val="000000"/>
        </w:rPr>
        <w:t xml:space="preserve"> tělesnou zdatnost.</w:t>
      </w:r>
    </w:p>
    <w:p w14:paraId="6688D2C6" w14:textId="77777777" w:rsidR="005C39E2" w:rsidRPr="00371361" w:rsidRDefault="005C39E2" w:rsidP="005C39E2">
      <w:pPr>
        <w:shd w:val="clear" w:color="auto" w:fill="FFFFFF"/>
        <w:spacing w:before="120" w:after="120" w:line="290" w:lineRule="atLeast"/>
        <w:rPr>
          <w:rFonts w:ascii="Calibri" w:hAnsi="Calibri" w:cs="Arial"/>
          <w:color w:val="000000"/>
        </w:rPr>
      </w:pPr>
      <w:r w:rsidRPr="00371361">
        <w:rPr>
          <w:rFonts w:ascii="Calibri" w:hAnsi="Calibri" w:cs="Arial"/>
          <w:b/>
          <w:color w:val="000000"/>
        </w:rPr>
        <w:t>Stupeň 2 (chvalitebný)</w:t>
      </w:r>
      <w:r w:rsidRPr="00371361">
        <w:rPr>
          <w:rFonts w:ascii="Calibri" w:hAnsi="Calibri" w:cs="Arial"/>
          <w:color w:val="000000"/>
        </w:rPr>
        <w:br/>
        <w:t>Žák je v činnostech aktivní, tvořivý, převážně samostatný na základě využívání svých osobních předpokladů, které úspěšně rozvíjí v individuálním a kolektivním projevu. Jeho projev je esteticky působivý a má jen menší nedostatky z hlediska požadavků osnov. Žák tvořivě aplikuje osvojené vědomosti, dovednosti a návyky v nových úkolech. Má aktivní zájem o umění, o estetiku a tělesnou zdatnost. Rozvíjí si v požadované míře estetický vkus a tělesnou zdatnost.</w:t>
      </w:r>
    </w:p>
    <w:p w14:paraId="2A0ADC5C" w14:textId="77777777" w:rsidR="005C39E2" w:rsidRPr="00371361" w:rsidRDefault="005C39E2" w:rsidP="005C39E2">
      <w:pPr>
        <w:shd w:val="clear" w:color="auto" w:fill="FFFFFF"/>
        <w:spacing w:before="120" w:after="120" w:line="290" w:lineRule="atLeast"/>
        <w:rPr>
          <w:rFonts w:ascii="Calibri" w:hAnsi="Calibri" w:cs="Arial"/>
          <w:color w:val="000000"/>
        </w:rPr>
      </w:pPr>
      <w:r w:rsidRPr="00371361">
        <w:rPr>
          <w:rFonts w:ascii="Calibri" w:hAnsi="Calibri" w:cs="Arial"/>
          <w:b/>
          <w:color w:val="000000"/>
        </w:rPr>
        <w:t>Stupeň 3 (dobrý)</w:t>
      </w:r>
      <w:r w:rsidRPr="00371361">
        <w:rPr>
          <w:rFonts w:ascii="Calibri" w:hAnsi="Calibri" w:cs="Arial"/>
          <w:color w:val="000000"/>
        </w:rPr>
        <w:br/>
        <w:t>Žák je v činnostech méně aktivní, tvořivý, samostatný a pohotový. Nevyužívá dostatečně své schopnosti v individuální a kolektivním projevu. Jeho projev je málo působivý, dopouští se v něm chyb. Jeho vědomosti a dovednosti mají četnější mezery a při jejich aplikaci potřebuje pomoc učitele. Nemá dostatečný aktivní zájem o umění, estetiku a tělesnou kulturu. Nerozvíjí v požadované míře svůj estetický vkus a tělesnou zdatnost.</w:t>
      </w:r>
    </w:p>
    <w:p w14:paraId="7DB47482" w14:textId="77777777" w:rsidR="005C39E2" w:rsidRPr="00371361" w:rsidRDefault="005C39E2" w:rsidP="005C39E2">
      <w:pPr>
        <w:shd w:val="clear" w:color="auto" w:fill="FFFFFF"/>
        <w:spacing w:before="120" w:after="120" w:line="290" w:lineRule="atLeast"/>
        <w:rPr>
          <w:rFonts w:ascii="Calibri" w:hAnsi="Calibri" w:cs="Arial"/>
          <w:color w:val="000000"/>
        </w:rPr>
      </w:pPr>
      <w:r w:rsidRPr="00371361">
        <w:rPr>
          <w:rFonts w:ascii="Calibri" w:hAnsi="Calibri" w:cs="Arial"/>
          <w:b/>
          <w:color w:val="000000"/>
        </w:rPr>
        <w:t>Stupeň 4 (dostatečný)</w:t>
      </w:r>
      <w:r w:rsidRPr="00371361">
        <w:rPr>
          <w:rFonts w:ascii="Calibri" w:hAnsi="Calibri" w:cs="Arial"/>
          <w:color w:val="000000"/>
        </w:rPr>
        <w:br/>
        <w:t>Žák je v činnostech málo aktivní a tvořivý. Rozvoj jeho schopností a jeho projev jsou málo uspokojivé. Úkoly řeší s častými chybami. Vědomosti a dovednosti aplikuje jen se značnou pomocí učitele. Projevuje velmi malou snahu a zájem o činnosti, nerozvíjí dostatečně svůj estetický vkus a tělesnou zdatnost.</w:t>
      </w:r>
    </w:p>
    <w:p w14:paraId="0EE69D2F" w14:textId="77777777" w:rsidR="005C39E2" w:rsidRPr="00371361" w:rsidRDefault="005C39E2" w:rsidP="005C39E2">
      <w:pPr>
        <w:shd w:val="clear" w:color="auto" w:fill="FFFFFF"/>
        <w:spacing w:before="120" w:after="120" w:line="290" w:lineRule="atLeast"/>
        <w:rPr>
          <w:rFonts w:ascii="Calibri" w:hAnsi="Calibri" w:cs="Arial"/>
          <w:color w:val="000000"/>
        </w:rPr>
      </w:pPr>
      <w:r w:rsidRPr="00371361">
        <w:rPr>
          <w:rFonts w:ascii="Calibri" w:hAnsi="Calibri" w:cs="Arial"/>
          <w:b/>
          <w:color w:val="000000"/>
        </w:rPr>
        <w:t>Stupeň 5 (nedostatečný)</w:t>
      </w:r>
      <w:r w:rsidRPr="00371361">
        <w:rPr>
          <w:rFonts w:ascii="Calibri" w:hAnsi="Calibri" w:cs="Arial"/>
          <w:color w:val="000000"/>
        </w:rPr>
        <w:br/>
        <w:t>Žák je v činnostech převážně pasivní. Rozvoj jeho schopností je neuspokojivý. Jeho projev je povětšině chybný a nemá estetickou hodnotu. Minimální osvojené vědomosti a dovednosti nedovede aplikovat. Neprojevuje zájem o práci a nevyvíjí úsilí rozvíjet svůj estetický vkus a tělesnou zdatnost.</w:t>
      </w:r>
    </w:p>
    <w:p w14:paraId="4028D496" w14:textId="77777777" w:rsidR="005C39E2" w:rsidRPr="00371361" w:rsidRDefault="005C39E2" w:rsidP="005C39E2">
      <w:pPr>
        <w:spacing w:before="120" w:line="240" w:lineRule="atLeast"/>
        <w:jc w:val="both"/>
        <w:rPr>
          <w:rFonts w:ascii="Trebuchet MS" w:hAnsi="Trebuchet MS"/>
          <w:sz w:val="18"/>
        </w:rPr>
      </w:pPr>
    </w:p>
    <w:p w14:paraId="79706763" w14:textId="77777777" w:rsidR="00A67714" w:rsidRPr="00371361" w:rsidRDefault="00A67714" w:rsidP="005C39E2">
      <w:pPr>
        <w:spacing w:before="120" w:line="240" w:lineRule="atLeast"/>
        <w:jc w:val="both"/>
        <w:rPr>
          <w:rFonts w:ascii="Trebuchet MS" w:hAnsi="Trebuchet MS"/>
          <w:sz w:val="18"/>
        </w:rPr>
      </w:pPr>
    </w:p>
    <w:p w14:paraId="683B4C8E" w14:textId="77777777" w:rsidR="005C39E2" w:rsidRPr="00371361" w:rsidRDefault="002574C0" w:rsidP="002574C0">
      <w:pPr>
        <w:pStyle w:val="Nadpis1"/>
        <w:jc w:val="left"/>
        <w:rPr>
          <w:rFonts w:ascii="Trebuchet MS" w:eastAsia="Calibri" w:hAnsi="Trebuchet MS"/>
          <w:b/>
          <w:bCs/>
          <w:color w:val="0000FF"/>
          <w:sz w:val="24"/>
          <w:szCs w:val="24"/>
          <w:u w:val="none"/>
        </w:rPr>
      </w:pPr>
      <w:bookmarkStart w:id="24" w:name="_Toc499289863"/>
      <w:bookmarkStart w:id="25" w:name="_Toc499289985"/>
      <w:r w:rsidRPr="00371361">
        <w:rPr>
          <w:rFonts w:ascii="Trebuchet MS" w:eastAsia="Calibri" w:hAnsi="Trebuchet MS"/>
          <w:b/>
          <w:bCs/>
          <w:color w:val="0000FF"/>
          <w:sz w:val="24"/>
          <w:szCs w:val="24"/>
          <w:u w:val="none"/>
        </w:rPr>
        <w:t>13.</w:t>
      </w:r>
      <w:r w:rsidRPr="00371361">
        <w:rPr>
          <w:rFonts w:ascii="Trebuchet MS" w:eastAsia="Calibri" w:hAnsi="Trebuchet MS"/>
          <w:b/>
          <w:bCs/>
          <w:color w:val="0000FF"/>
          <w:sz w:val="24"/>
          <w:szCs w:val="24"/>
          <w:u w:val="none"/>
        </w:rPr>
        <w:tab/>
      </w:r>
      <w:r w:rsidR="005C39E2" w:rsidRPr="00371361">
        <w:rPr>
          <w:rFonts w:ascii="Trebuchet MS" w:eastAsia="Calibri" w:hAnsi="Trebuchet MS"/>
          <w:b/>
          <w:bCs/>
          <w:color w:val="0000FF"/>
          <w:sz w:val="24"/>
          <w:szCs w:val="24"/>
          <w:u w:val="none"/>
        </w:rPr>
        <w:t>Komisionální zkoušky</w:t>
      </w:r>
      <w:bookmarkEnd w:id="24"/>
      <w:bookmarkEnd w:id="25"/>
    </w:p>
    <w:p w14:paraId="45F4CCB6" w14:textId="77777777" w:rsidR="005C39E2" w:rsidRPr="00371361" w:rsidRDefault="005C39E2" w:rsidP="005C39E2"/>
    <w:p w14:paraId="5B5E35E3" w14:textId="77777777" w:rsidR="005C39E2" w:rsidRPr="00371361" w:rsidRDefault="005C39E2" w:rsidP="00F13146">
      <w:pPr>
        <w:pStyle w:val="normalodsazene"/>
        <w:numPr>
          <w:ilvl w:val="0"/>
          <w:numId w:val="40"/>
        </w:numPr>
        <w:shd w:val="clear" w:color="auto" w:fill="FFFFFF"/>
        <w:rPr>
          <w:rFonts w:ascii="Trebuchet MS" w:hAnsi="Trebuchet MS"/>
          <w:color w:val="auto"/>
          <w:sz w:val="18"/>
        </w:rPr>
      </w:pPr>
      <w:r w:rsidRPr="00371361">
        <w:rPr>
          <w:rFonts w:ascii="Trebuchet MS" w:hAnsi="Trebuchet MS"/>
          <w:color w:val="auto"/>
          <w:sz w:val="18"/>
        </w:rPr>
        <w:t xml:space="preserve">Žáci devátých ročníků a žáci, kteří na daném stupni základní školy dosud neopakovali ročník </w:t>
      </w:r>
      <w:r w:rsidR="00B759DF" w:rsidRPr="00371361">
        <w:rPr>
          <w:rFonts w:ascii="Trebuchet MS" w:hAnsi="Trebuchet MS"/>
          <w:color w:val="auto"/>
          <w:sz w:val="18"/>
        </w:rPr>
        <w:t>a na</w:t>
      </w:r>
      <w:r w:rsidRPr="00371361">
        <w:rPr>
          <w:rFonts w:ascii="Trebuchet MS" w:hAnsi="Trebuchet MS"/>
          <w:color w:val="auto"/>
          <w:sz w:val="18"/>
        </w:rPr>
        <w:t xml:space="preserve"> konci druhého pololetí neprospěli nejvýše ze dvou povinných předmětů s výjimkou předmětů výchovného zaměření, konají opravné zkoušky. Pokud žák koná opravné zkoušky, vydá mu škola na konci 2. pololetí vysvědčení. Po vykonání opravných zkoušek je žákovi vydáno nové vysvědčení, a to i v případě, že se hodnocení z předmětů, ze kterých žák konal opravné zkoušky, nezměnilo. Pokud se žák k opravným zkouškám nedostaví, nové vysvědčení mu vydáno nebude.</w:t>
      </w:r>
    </w:p>
    <w:p w14:paraId="48462227" w14:textId="77777777" w:rsidR="005C39E2" w:rsidRPr="00371361" w:rsidRDefault="005C39E2" w:rsidP="00F13146">
      <w:pPr>
        <w:pStyle w:val="normalodsazene"/>
        <w:numPr>
          <w:ilvl w:val="0"/>
          <w:numId w:val="40"/>
        </w:numPr>
        <w:shd w:val="clear" w:color="auto" w:fill="FFFFFF"/>
        <w:rPr>
          <w:rFonts w:ascii="Trebuchet MS" w:hAnsi="Trebuchet MS"/>
          <w:color w:val="auto"/>
          <w:sz w:val="18"/>
        </w:rPr>
      </w:pPr>
      <w:r w:rsidRPr="00371361">
        <w:rPr>
          <w:rFonts w:ascii="Trebuchet MS" w:hAnsi="Trebuchet MS"/>
          <w:color w:val="auto"/>
          <w:sz w:val="18"/>
        </w:rPr>
        <w:t>Opravné zkoušky se konají nejpozději do konce příslušného školního roku v termínu stanoveném ředitelem školy. Žák může v jednom dni skládat pouze jednu opravnou zkoušku. Opravné zkoušky jsou komisionální.</w:t>
      </w:r>
    </w:p>
    <w:p w14:paraId="45990018" w14:textId="77777777" w:rsidR="005C39E2" w:rsidRPr="00371361" w:rsidRDefault="005C39E2" w:rsidP="00F13146">
      <w:pPr>
        <w:pStyle w:val="normalodsazene"/>
        <w:numPr>
          <w:ilvl w:val="0"/>
          <w:numId w:val="40"/>
        </w:numPr>
        <w:shd w:val="clear" w:color="auto" w:fill="FFFFFF"/>
        <w:rPr>
          <w:rFonts w:ascii="Trebuchet MS" w:hAnsi="Trebuchet MS"/>
          <w:color w:val="auto"/>
          <w:sz w:val="18"/>
        </w:rPr>
      </w:pPr>
      <w:r w:rsidRPr="00371361">
        <w:rPr>
          <w:rFonts w:ascii="Trebuchet MS" w:hAnsi="Trebuchet MS"/>
          <w:color w:val="auto"/>
          <w:sz w:val="18"/>
        </w:rPr>
        <w:t>Žák, který nevykoná opravnou zkoušku úspěšně nebo se k jejímu konání nedostaví, neprospěl. Ze závažných důvodů může ředitel školy žákovi stanovit náhradní termín opravné zkoušky nejpozději do 15. září následujícího školního roku. Do té doby je žák zařazen do nejbližšího vyššího ročníku, popřípadě znovu do devátého ročníku.</w:t>
      </w:r>
    </w:p>
    <w:p w14:paraId="19A56EF7" w14:textId="77777777" w:rsidR="005C39E2" w:rsidRPr="00371361" w:rsidRDefault="005C39E2" w:rsidP="00F13146">
      <w:pPr>
        <w:pStyle w:val="normalodsazene"/>
        <w:numPr>
          <w:ilvl w:val="0"/>
          <w:numId w:val="40"/>
        </w:numPr>
        <w:shd w:val="clear" w:color="auto" w:fill="FFFFFF"/>
        <w:rPr>
          <w:rFonts w:ascii="Trebuchet MS" w:hAnsi="Trebuchet MS"/>
          <w:color w:val="auto"/>
          <w:sz w:val="18"/>
        </w:rPr>
      </w:pPr>
      <w:r w:rsidRPr="00371361">
        <w:rPr>
          <w:rFonts w:ascii="Trebuchet MS" w:hAnsi="Trebuchet MS"/>
          <w:color w:val="auto"/>
          <w:sz w:val="18"/>
        </w:rPr>
        <w:t>V odůvodněných případech může krajský úřad rozhodnout o konání opravné zkoušky a komisionálního přezkoušení podle § 52 odst. 4 na jiné základní škole. Zkoušky se na žádost krajského úřadu účastní školní inspektor.</w:t>
      </w:r>
    </w:p>
    <w:p w14:paraId="7A9EAFD3" w14:textId="77777777" w:rsidR="005C39E2" w:rsidRPr="00371361" w:rsidRDefault="005C39E2" w:rsidP="00F13146">
      <w:pPr>
        <w:pStyle w:val="Odstavecaut"/>
        <w:numPr>
          <w:ilvl w:val="0"/>
          <w:numId w:val="40"/>
        </w:numPr>
        <w:tabs>
          <w:tab w:val="left" w:pos="284"/>
        </w:tabs>
        <w:rPr>
          <w:rFonts w:ascii="Trebuchet MS" w:hAnsi="Trebuchet MS"/>
          <w:sz w:val="18"/>
        </w:rPr>
      </w:pPr>
      <w:r w:rsidRPr="00371361">
        <w:rPr>
          <w:rFonts w:ascii="Trebuchet MS" w:hAnsi="Trebuchet MS"/>
          <w:sz w:val="18"/>
        </w:rPr>
        <w:t xml:space="preserve">Komisi pro komisionální </w:t>
      </w:r>
      <w:r w:rsidR="00B759DF" w:rsidRPr="00371361">
        <w:rPr>
          <w:rFonts w:ascii="Trebuchet MS" w:hAnsi="Trebuchet MS"/>
          <w:sz w:val="18"/>
        </w:rPr>
        <w:t>přezkoušení (</w:t>
      </w:r>
      <w:r w:rsidRPr="00371361">
        <w:rPr>
          <w:rFonts w:ascii="Trebuchet MS" w:hAnsi="Trebuchet MS"/>
          <w:sz w:val="18"/>
        </w:rPr>
        <w:t>dále jen „přezkoušení“) jmenuje ředitel školy; v případě, že je vyučujícím daného předmětu ředitel školy, jmenuje komisi krajský úřad.</w:t>
      </w:r>
    </w:p>
    <w:p w14:paraId="34CC3766" w14:textId="77777777" w:rsidR="005C39E2" w:rsidRPr="00371361" w:rsidRDefault="005C39E2" w:rsidP="00F13146">
      <w:pPr>
        <w:pStyle w:val="Odstavecaut"/>
        <w:numPr>
          <w:ilvl w:val="0"/>
          <w:numId w:val="40"/>
        </w:numPr>
        <w:rPr>
          <w:rFonts w:ascii="Trebuchet MS" w:hAnsi="Trebuchet MS"/>
          <w:sz w:val="18"/>
        </w:rPr>
      </w:pPr>
      <w:r w:rsidRPr="00371361">
        <w:rPr>
          <w:rFonts w:ascii="Trebuchet MS" w:hAnsi="Trebuchet MS"/>
          <w:sz w:val="18"/>
        </w:rPr>
        <w:t>Komise je tříčlenná a tvoří ji:</w:t>
      </w:r>
    </w:p>
    <w:p w14:paraId="197626BD" w14:textId="77777777" w:rsidR="005C39E2" w:rsidRPr="00371361" w:rsidRDefault="005C39E2" w:rsidP="005C39E2">
      <w:pPr>
        <w:pStyle w:val="Psmeno"/>
        <w:tabs>
          <w:tab w:val="left" w:pos="426"/>
        </w:tabs>
        <w:ind w:left="375" w:hanging="375"/>
        <w:rPr>
          <w:rFonts w:ascii="Trebuchet MS" w:hAnsi="Trebuchet MS"/>
          <w:sz w:val="18"/>
        </w:rPr>
      </w:pPr>
      <w:r w:rsidRPr="00371361">
        <w:rPr>
          <w:rFonts w:ascii="Trebuchet MS" w:hAnsi="Trebuchet MS"/>
          <w:sz w:val="18"/>
        </w:rPr>
        <w:t>6.1</w:t>
      </w:r>
      <w:r w:rsidRPr="00371361">
        <w:rPr>
          <w:rFonts w:ascii="Trebuchet MS" w:hAnsi="Trebuchet MS"/>
          <w:sz w:val="18"/>
        </w:rPr>
        <w:tab/>
        <w:t>předseda, kterým je ředitel školy, popřípadě jím pověřený učitel, nebo v případě, že vyučujícím daného předmětu je ředitel školy, krajským úřadem jmenovaný jiný pedagogický pracovník školy</w:t>
      </w:r>
    </w:p>
    <w:p w14:paraId="64B8DC9A" w14:textId="77777777" w:rsidR="005C39E2" w:rsidRPr="00371361" w:rsidRDefault="005C39E2" w:rsidP="005C39E2">
      <w:pPr>
        <w:pStyle w:val="Psmeno"/>
        <w:tabs>
          <w:tab w:val="left" w:pos="426"/>
        </w:tabs>
        <w:ind w:left="330" w:hanging="330"/>
        <w:rPr>
          <w:rFonts w:ascii="Trebuchet MS" w:hAnsi="Trebuchet MS"/>
          <w:sz w:val="18"/>
        </w:rPr>
      </w:pPr>
      <w:r w:rsidRPr="00371361">
        <w:rPr>
          <w:rFonts w:ascii="Trebuchet MS" w:hAnsi="Trebuchet MS"/>
          <w:sz w:val="18"/>
        </w:rPr>
        <w:t>6.2</w:t>
      </w:r>
      <w:r w:rsidRPr="00371361">
        <w:rPr>
          <w:rFonts w:ascii="Trebuchet MS" w:hAnsi="Trebuchet MS"/>
          <w:sz w:val="18"/>
        </w:rPr>
        <w:tab/>
        <w:t xml:space="preserve"> zkoušející učitel, jímž je vyučující daného předmětu ve třídě, v níž je žák zařazen, popřípadě jiný vyučující </w:t>
      </w:r>
      <w:r w:rsidR="00B759DF" w:rsidRPr="00371361">
        <w:rPr>
          <w:rFonts w:ascii="Trebuchet MS" w:hAnsi="Trebuchet MS"/>
          <w:sz w:val="18"/>
        </w:rPr>
        <w:t>daného předmětu</w:t>
      </w:r>
    </w:p>
    <w:p w14:paraId="22F3E5C6" w14:textId="77777777" w:rsidR="005C39E2" w:rsidRPr="00371361" w:rsidRDefault="005C39E2" w:rsidP="005C39E2">
      <w:pPr>
        <w:pStyle w:val="Psmeno"/>
        <w:rPr>
          <w:rFonts w:ascii="Trebuchet MS" w:hAnsi="Trebuchet MS"/>
          <w:sz w:val="18"/>
        </w:rPr>
      </w:pPr>
      <w:r w:rsidRPr="00371361">
        <w:rPr>
          <w:rFonts w:ascii="Trebuchet MS" w:hAnsi="Trebuchet MS"/>
          <w:sz w:val="18"/>
        </w:rPr>
        <w:t>6.3</w:t>
      </w:r>
      <w:r w:rsidR="00B759DF" w:rsidRPr="00371361">
        <w:rPr>
          <w:rFonts w:ascii="Trebuchet MS" w:hAnsi="Trebuchet MS"/>
          <w:sz w:val="18"/>
        </w:rPr>
        <w:tab/>
        <w:t xml:space="preserve"> přísedící</w:t>
      </w:r>
      <w:r w:rsidRPr="00371361">
        <w:rPr>
          <w:rFonts w:ascii="Trebuchet MS" w:hAnsi="Trebuchet MS"/>
          <w:sz w:val="18"/>
        </w:rPr>
        <w:t xml:space="preserve">, kterým je jiný vyučující daného předmětu nebo předmětu stejné vzdělávací oblasti stanovené </w:t>
      </w:r>
      <w:r w:rsidR="00B759DF" w:rsidRPr="00371361">
        <w:rPr>
          <w:rFonts w:ascii="Trebuchet MS" w:hAnsi="Trebuchet MS"/>
          <w:sz w:val="18"/>
        </w:rPr>
        <w:t>Rámcovým vzdělávacím</w:t>
      </w:r>
      <w:r w:rsidRPr="00371361">
        <w:rPr>
          <w:rFonts w:ascii="Trebuchet MS" w:hAnsi="Trebuchet MS"/>
          <w:sz w:val="18"/>
        </w:rPr>
        <w:t xml:space="preserve"> programem pro základní vzdělávání</w:t>
      </w:r>
    </w:p>
    <w:p w14:paraId="01C2B101" w14:textId="77777777" w:rsidR="005C39E2" w:rsidRPr="00371361" w:rsidRDefault="005C39E2" w:rsidP="00F13146">
      <w:pPr>
        <w:pStyle w:val="Odstavecaut"/>
        <w:numPr>
          <w:ilvl w:val="0"/>
          <w:numId w:val="40"/>
        </w:numPr>
        <w:tabs>
          <w:tab w:val="left" w:pos="284"/>
        </w:tabs>
        <w:rPr>
          <w:rFonts w:ascii="Trebuchet MS" w:hAnsi="Trebuchet MS"/>
          <w:sz w:val="18"/>
        </w:rPr>
      </w:pPr>
      <w:r w:rsidRPr="00371361">
        <w:rPr>
          <w:rFonts w:ascii="Trebuchet MS" w:hAnsi="Trebuchet MS"/>
          <w:sz w:val="18"/>
        </w:rPr>
        <w:lastRenderedPageBreak/>
        <w:t xml:space="preserve">Výsledek přezkoušení již nelze napadnout novou žádostí o přezkoušení. Výsledek přezkoušení stanoví komise hlasováním. Výsledek přezkoušení se vyjádří slovním hodnocením podle § 15 odst. 2 nebo stupněm prospěchu podle § 15 odst. 3. Ředitel školy sdělí výsledek přezkoušení prokazatelným způsobem žákovi a zákonnému zástupci žáka. </w:t>
      </w:r>
    </w:p>
    <w:p w14:paraId="250D1F33" w14:textId="77777777" w:rsidR="005C39E2" w:rsidRPr="00371361" w:rsidRDefault="005C39E2" w:rsidP="00F13146">
      <w:pPr>
        <w:pStyle w:val="Odstavecaut"/>
        <w:numPr>
          <w:ilvl w:val="0"/>
          <w:numId w:val="40"/>
        </w:numPr>
        <w:rPr>
          <w:rFonts w:ascii="Trebuchet MS" w:hAnsi="Trebuchet MS"/>
          <w:sz w:val="18"/>
        </w:rPr>
      </w:pPr>
      <w:r w:rsidRPr="00371361">
        <w:rPr>
          <w:rFonts w:ascii="Trebuchet MS" w:hAnsi="Trebuchet MS"/>
          <w:sz w:val="18"/>
        </w:rPr>
        <w:t>přezkoušení se pořizuje protokol, který se stává součástí dokumentace školy.</w:t>
      </w:r>
    </w:p>
    <w:p w14:paraId="0372A4FA" w14:textId="77777777" w:rsidR="005C39E2" w:rsidRPr="00371361" w:rsidRDefault="005C39E2" w:rsidP="00F13146">
      <w:pPr>
        <w:pStyle w:val="Odstavecaut"/>
        <w:numPr>
          <w:ilvl w:val="0"/>
          <w:numId w:val="40"/>
        </w:numPr>
        <w:rPr>
          <w:rFonts w:ascii="Trebuchet MS" w:hAnsi="Trebuchet MS"/>
          <w:sz w:val="18"/>
        </w:rPr>
      </w:pPr>
      <w:r w:rsidRPr="00371361">
        <w:rPr>
          <w:rFonts w:ascii="Trebuchet MS" w:hAnsi="Trebuchet MS"/>
          <w:sz w:val="18"/>
        </w:rPr>
        <w:t xml:space="preserve">Žák může v jednom dni vykonat přezkoušení pouze z jednoho předmětu. Není-li možné žáka ze závažných </w:t>
      </w:r>
      <w:r w:rsidR="00F13146" w:rsidRPr="00371361">
        <w:rPr>
          <w:rFonts w:ascii="Trebuchet MS" w:hAnsi="Trebuchet MS"/>
          <w:sz w:val="18"/>
        </w:rPr>
        <w:t>d</w:t>
      </w:r>
      <w:r w:rsidRPr="00371361">
        <w:rPr>
          <w:rFonts w:ascii="Trebuchet MS" w:hAnsi="Trebuchet MS"/>
          <w:sz w:val="18"/>
        </w:rPr>
        <w:t>ůvodů ve stanoveném termínu přezkoušet, stanoví orgán jmenující komisi náhradní termín přezkoušení.</w:t>
      </w:r>
    </w:p>
    <w:p w14:paraId="602FACD6" w14:textId="77777777" w:rsidR="005C39E2" w:rsidRPr="00371361" w:rsidRDefault="005C39E2" w:rsidP="00F13146">
      <w:pPr>
        <w:pStyle w:val="Odstavecaut"/>
        <w:numPr>
          <w:ilvl w:val="0"/>
          <w:numId w:val="40"/>
        </w:numPr>
        <w:rPr>
          <w:rFonts w:ascii="Trebuchet MS" w:hAnsi="Trebuchet MS"/>
          <w:sz w:val="18"/>
        </w:rPr>
      </w:pPr>
      <w:r w:rsidRPr="00371361">
        <w:rPr>
          <w:rFonts w:ascii="Trebuchet MS" w:hAnsi="Trebuchet MS"/>
          <w:sz w:val="18"/>
        </w:rPr>
        <w:t>Konkrétní obsah a rozsah přezkoušení stanoví ředitel školy v souladu se školním vzdělávacím programem.</w:t>
      </w:r>
    </w:p>
    <w:p w14:paraId="2006796B" w14:textId="77777777" w:rsidR="005C39E2" w:rsidRPr="00371361" w:rsidRDefault="00B759DF" w:rsidP="00F13146">
      <w:pPr>
        <w:pStyle w:val="Odstavecaut"/>
        <w:numPr>
          <w:ilvl w:val="0"/>
          <w:numId w:val="40"/>
        </w:numPr>
        <w:rPr>
          <w:rFonts w:ascii="Trebuchet MS" w:hAnsi="Trebuchet MS"/>
          <w:sz w:val="18"/>
        </w:rPr>
      </w:pPr>
      <w:r w:rsidRPr="00371361">
        <w:rPr>
          <w:rFonts w:ascii="Trebuchet MS" w:hAnsi="Trebuchet MS"/>
          <w:sz w:val="18"/>
        </w:rPr>
        <w:t>Vykonáním</w:t>
      </w:r>
      <w:r w:rsidR="005C39E2" w:rsidRPr="00371361">
        <w:rPr>
          <w:rFonts w:ascii="Trebuchet MS" w:hAnsi="Trebuchet MS"/>
          <w:sz w:val="18"/>
        </w:rPr>
        <w:t xml:space="preserve"> přezkoušení není dotčena možnost vykonat opravnou zkoušku.</w:t>
      </w:r>
    </w:p>
    <w:p w14:paraId="336CB206" w14:textId="77777777" w:rsidR="005C39E2" w:rsidRPr="00371361" w:rsidRDefault="005C39E2" w:rsidP="005C39E2">
      <w:pPr>
        <w:spacing w:before="120" w:line="240" w:lineRule="atLeast"/>
        <w:jc w:val="center"/>
        <w:rPr>
          <w:rFonts w:ascii="Trebuchet MS" w:hAnsi="Trebuchet MS"/>
          <w:b/>
          <w:color w:val="0000FF"/>
        </w:rPr>
      </w:pPr>
    </w:p>
    <w:p w14:paraId="6BF653D6" w14:textId="77777777" w:rsidR="00A67714" w:rsidRPr="00371361" w:rsidRDefault="00A67714" w:rsidP="005C39E2">
      <w:pPr>
        <w:spacing w:before="120" w:line="240" w:lineRule="atLeast"/>
        <w:jc w:val="center"/>
        <w:rPr>
          <w:rFonts w:ascii="Trebuchet MS" w:hAnsi="Trebuchet MS"/>
          <w:b/>
          <w:color w:val="0000FF"/>
        </w:rPr>
      </w:pPr>
    </w:p>
    <w:p w14:paraId="63FB39C4" w14:textId="77777777" w:rsidR="005C39E2" w:rsidRPr="00371361" w:rsidRDefault="002574C0" w:rsidP="005C39E2">
      <w:pPr>
        <w:pStyle w:val="Nadpis1"/>
        <w:rPr>
          <w:rFonts w:ascii="Trebuchet MS" w:eastAsia="Calibri" w:hAnsi="Trebuchet MS"/>
          <w:b/>
          <w:bCs/>
          <w:color w:val="0000FF"/>
          <w:sz w:val="24"/>
          <w:szCs w:val="24"/>
          <w:u w:val="none"/>
        </w:rPr>
      </w:pPr>
      <w:bookmarkStart w:id="26" w:name="_Toc499289864"/>
      <w:bookmarkStart w:id="27" w:name="_Toc499289986"/>
      <w:r w:rsidRPr="00371361">
        <w:rPr>
          <w:rFonts w:ascii="Trebuchet MS" w:eastAsia="Calibri" w:hAnsi="Trebuchet MS"/>
          <w:b/>
          <w:bCs/>
          <w:color w:val="0000FF"/>
          <w:sz w:val="24"/>
          <w:szCs w:val="24"/>
          <w:u w:val="none"/>
        </w:rPr>
        <w:t>14.</w:t>
      </w:r>
      <w:r w:rsidRPr="00371361">
        <w:rPr>
          <w:rFonts w:ascii="Trebuchet MS" w:eastAsia="Calibri" w:hAnsi="Trebuchet MS"/>
          <w:b/>
          <w:bCs/>
          <w:color w:val="0000FF"/>
          <w:sz w:val="24"/>
          <w:szCs w:val="24"/>
          <w:u w:val="none"/>
        </w:rPr>
        <w:tab/>
      </w:r>
      <w:r w:rsidR="005C39E2" w:rsidRPr="00371361">
        <w:rPr>
          <w:rFonts w:ascii="Trebuchet MS" w:eastAsia="Calibri" w:hAnsi="Trebuchet MS"/>
          <w:b/>
          <w:bCs/>
          <w:color w:val="0000FF"/>
          <w:sz w:val="24"/>
          <w:szCs w:val="24"/>
          <w:u w:val="none"/>
        </w:rPr>
        <w:t>Klasifikace žáka, který plnil povinnou školní docházku v zahraniční škole</w:t>
      </w:r>
      <w:bookmarkEnd w:id="26"/>
      <w:bookmarkEnd w:id="27"/>
    </w:p>
    <w:p w14:paraId="37E40C50" w14:textId="77777777" w:rsidR="005C39E2" w:rsidRPr="00371361" w:rsidRDefault="005C39E2" w:rsidP="005C39E2"/>
    <w:p w14:paraId="42B9396C" w14:textId="77777777" w:rsidR="005C39E2" w:rsidRPr="00371361" w:rsidRDefault="005C39E2" w:rsidP="00F13146">
      <w:pPr>
        <w:pStyle w:val="Odstavecaut"/>
        <w:numPr>
          <w:ilvl w:val="0"/>
          <w:numId w:val="42"/>
        </w:numPr>
        <w:rPr>
          <w:rFonts w:ascii="Trebuchet MS" w:hAnsi="Trebuchet MS"/>
          <w:sz w:val="18"/>
        </w:rPr>
      </w:pPr>
      <w:r w:rsidRPr="00371361">
        <w:rPr>
          <w:rFonts w:ascii="Trebuchet MS" w:hAnsi="Trebuchet MS"/>
          <w:sz w:val="18"/>
        </w:rPr>
        <w:t>Žák, který plní povinnou školní docházku v zahraniční škole, koná zkoušku ve spádové škole nebo jiné škole zapsané ve školském rejstříku, kterou zvolil zákonný zástupce žáka, nebo ve škole zřízené při diplomatické misi nebo konzulárním úřadu České republiky (dále jen „zkoušející škola“).:</w:t>
      </w:r>
    </w:p>
    <w:p w14:paraId="56DCAE56" w14:textId="77777777" w:rsidR="005C39E2" w:rsidRPr="00371361" w:rsidRDefault="005C39E2" w:rsidP="00F13146">
      <w:pPr>
        <w:pStyle w:val="Psmeno"/>
        <w:numPr>
          <w:ilvl w:val="0"/>
          <w:numId w:val="43"/>
        </w:numPr>
        <w:rPr>
          <w:rFonts w:ascii="Trebuchet MS" w:hAnsi="Trebuchet MS"/>
          <w:sz w:val="18"/>
        </w:rPr>
      </w:pPr>
      <w:r w:rsidRPr="00371361">
        <w:rPr>
          <w:rFonts w:ascii="Trebuchet MS" w:hAnsi="Trebuchet MS"/>
          <w:sz w:val="18"/>
        </w:rPr>
        <w:t>ve všech ročnících ze vzdělávacího obsahu vzdělávacího oboru Český jazyk a literatura, stanoveného Rámcovým vzdělávacím programem pro základní vzdělávání</w:t>
      </w:r>
    </w:p>
    <w:p w14:paraId="6B190BBB" w14:textId="77777777" w:rsidR="005C39E2" w:rsidRPr="00371361" w:rsidRDefault="005C39E2" w:rsidP="00F13146">
      <w:pPr>
        <w:pStyle w:val="Psmeno"/>
        <w:numPr>
          <w:ilvl w:val="0"/>
          <w:numId w:val="43"/>
        </w:numPr>
        <w:rPr>
          <w:rFonts w:ascii="Trebuchet MS" w:hAnsi="Trebuchet MS"/>
          <w:sz w:val="18"/>
        </w:rPr>
      </w:pPr>
      <w:r w:rsidRPr="00371361">
        <w:rPr>
          <w:rFonts w:ascii="Trebuchet MS" w:hAnsi="Trebuchet MS"/>
          <w:sz w:val="18"/>
        </w:rPr>
        <w:t>v posledních dvou ročnících prvního stupně ze vzdělávacího obsahu vlastivědné povahy vztahujícího se k České republice vzdělávacího oboru Člověk a jeho svět, stanoveného Rámcovým vzdělávacím programem pro základní vzdělávání</w:t>
      </w:r>
    </w:p>
    <w:p w14:paraId="3AE3F3C1" w14:textId="77777777" w:rsidR="005C39E2" w:rsidRPr="00371361" w:rsidRDefault="005C39E2" w:rsidP="00F13146">
      <w:pPr>
        <w:pStyle w:val="Psmeno"/>
        <w:numPr>
          <w:ilvl w:val="0"/>
          <w:numId w:val="43"/>
        </w:numPr>
        <w:rPr>
          <w:rFonts w:ascii="Trebuchet MS" w:hAnsi="Trebuchet MS"/>
          <w:sz w:val="18"/>
        </w:rPr>
      </w:pPr>
      <w:r w:rsidRPr="00371361">
        <w:rPr>
          <w:rFonts w:ascii="Trebuchet MS" w:hAnsi="Trebuchet MS"/>
          <w:sz w:val="18"/>
        </w:rPr>
        <w:t>na druhém stupni ze vzdělávacího obsahu vztahujícího se k České republice vzdělávacího oboru Dějepis a ze vzdělávacího obsahu vztahujícího se k České republice vzdělávacího oboru Zeměpis, stanovených Rámcovým vzdělávacím programem pro základní vzdělávání.</w:t>
      </w:r>
    </w:p>
    <w:p w14:paraId="560AFF77" w14:textId="77777777" w:rsidR="005C39E2" w:rsidRPr="00371361" w:rsidRDefault="005C39E2" w:rsidP="00F13146">
      <w:pPr>
        <w:pStyle w:val="Odstavecaut"/>
        <w:numPr>
          <w:ilvl w:val="0"/>
          <w:numId w:val="42"/>
        </w:numPr>
        <w:rPr>
          <w:rFonts w:ascii="Trebuchet MS" w:hAnsi="Trebuchet MS"/>
          <w:sz w:val="18"/>
        </w:rPr>
      </w:pPr>
      <w:r w:rsidRPr="00371361">
        <w:rPr>
          <w:rFonts w:ascii="Trebuchet MS" w:hAnsi="Trebuchet MS"/>
          <w:sz w:val="18"/>
        </w:rPr>
        <w:t>Žák, který plní povinnou školní docházku formou individuální výuky v zahraničí, koná zkoušku z každého předmětu uvedeného ve školním vzdělávacím programu zkoušející školy.</w:t>
      </w:r>
    </w:p>
    <w:p w14:paraId="7EF75596" w14:textId="77777777" w:rsidR="005C39E2" w:rsidRPr="00371361" w:rsidRDefault="00B759DF" w:rsidP="00F13146">
      <w:pPr>
        <w:pStyle w:val="Odstavecaut"/>
        <w:numPr>
          <w:ilvl w:val="0"/>
          <w:numId w:val="44"/>
        </w:numPr>
        <w:rPr>
          <w:rFonts w:ascii="Trebuchet MS" w:hAnsi="Trebuchet MS"/>
          <w:sz w:val="18"/>
        </w:rPr>
      </w:pPr>
      <w:r w:rsidRPr="00371361">
        <w:rPr>
          <w:rFonts w:ascii="Trebuchet MS" w:hAnsi="Trebuchet MS"/>
          <w:sz w:val="18"/>
        </w:rPr>
        <w:t>Obsahem</w:t>
      </w:r>
      <w:r w:rsidR="005C39E2" w:rsidRPr="00371361">
        <w:rPr>
          <w:rFonts w:ascii="Trebuchet MS" w:hAnsi="Trebuchet MS"/>
          <w:sz w:val="18"/>
        </w:rPr>
        <w:t xml:space="preserve"> zkoušky je vzdělávací obsah za období, po které žák plnil povinnou školní docházku podle odstavce 1 nebo 2. Konkrétní obsah a rozsah zkoušky stanoví ředitel zkoušející školy v souladu se školním vzdělávacím programem zkoušející školy. Se stanoveným obsahem a rozsahem zkoušky seznámí ředitel zkoušející školy s dostatečným časovým předstihem zákonného zástupce žáka, nejpozději však při stanovení termínu zkoušky.</w:t>
      </w:r>
    </w:p>
    <w:p w14:paraId="719B6821" w14:textId="77777777" w:rsidR="005C39E2" w:rsidRPr="00371361" w:rsidRDefault="005C39E2" w:rsidP="00F13146">
      <w:pPr>
        <w:pStyle w:val="Odstavecaut"/>
        <w:numPr>
          <w:ilvl w:val="0"/>
          <w:numId w:val="44"/>
        </w:numPr>
        <w:rPr>
          <w:rFonts w:ascii="Trebuchet MS" w:hAnsi="Trebuchet MS"/>
          <w:sz w:val="18"/>
        </w:rPr>
      </w:pPr>
      <w:r w:rsidRPr="00371361">
        <w:rPr>
          <w:rFonts w:ascii="Trebuchet MS" w:hAnsi="Trebuchet MS"/>
          <w:sz w:val="18"/>
        </w:rPr>
        <w:t>Zkoušku lze konat za období nejméně jednoho pololetí školního roku, nejdéle však za období dvou školních roků.</w:t>
      </w:r>
    </w:p>
    <w:p w14:paraId="71F6B7F1" w14:textId="77777777" w:rsidR="005C39E2" w:rsidRPr="00371361" w:rsidRDefault="005C39E2" w:rsidP="00F13146">
      <w:pPr>
        <w:pStyle w:val="Odstavecaut"/>
        <w:numPr>
          <w:ilvl w:val="0"/>
          <w:numId w:val="44"/>
        </w:numPr>
        <w:rPr>
          <w:rFonts w:ascii="Trebuchet MS" w:hAnsi="Trebuchet MS"/>
          <w:sz w:val="18"/>
        </w:rPr>
      </w:pPr>
      <w:r w:rsidRPr="00371361">
        <w:rPr>
          <w:rFonts w:ascii="Trebuchet MS" w:hAnsi="Trebuchet MS"/>
          <w:sz w:val="18"/>
        </w:rPr>
        <w:t>Zkouška je komisionální. Komisi jmenuje ředitel zkoušející školy.</w:t>
      </w:r>
    </w:p>
    <w:p w14:paraId="20FB7F6E" w14:textId="77777777" w:rsidR="005C39E2" w:rsidRPr="00371361" w:rsidRDefault="005C39E2" w:rsidP="00F13146">
      <w:pPr>
        <w:pStyle w:val="Odstavecaut"/>
        <w:numPr>
          <w:ilvl w:val="0"/>
          <w:numId w:val="44"/>
        </w:numPr>
        <w:rPr>
          <w:rFonts w:ascii="Trebuchet MS" w:hAnsi="Trebuchet MS"/>
          <w:sz w:val="18"/>
        </w:rPr>
      </w:pPr>
      <w:r w:rsidRPr="00371361">
        <w:rPr>
          <w:rFonts w:ascii="Trebuchet MS" w:hAnsi="Trebuchet MS"/>
          <w:sz w:val="18"/>
        </w:rPr>
        <w:t>Komise je tříčlenná a tvoří ji:</w:t>
      </w:r>
    </w:p>
    <w:p w14:paraId="6B546192" w14:textId="77777777" w:rsidR="005C39E2" w:rsidRPr="00371361" w:rsidRDefault="00B759DF" w:rsidP="00F13146">
      <w:pPr>
        <w:pStyle w:val="Psmeno"/>
        <w:numPr>
          <w:ilvl w:val="0"/>
          <w:numId w:val="45"/>
        </w:numPr>
        <w:rPr>
          <w:rFonts w:ascii="Trebuchet MS" w:hAnsi="Trebuchet MS"/>
          <w:sz w:val="18"/>
        </w:rPr>
      </w:pPr>
      <w:r w:rsidRPr="00371361">
        <w:rPr>
          <w:rFonts w:ascii="Trebuchet MS" w:hAnsi="Trebuchet MS"/>
          <w:sz w:val="18"/>
        </w:rPr>
        <w:t>předseda</w:t>
      </w:r>
      <w:r w:rsidR="005C39E2" w:rsidRPr="00371361">
        <w:rPr>
          <w:rFonts w:ascii="Trebuchet MS" w:hAnsi="Trebuchet MS"/>
          <w:sz w:val="18"/>
        </w:rPr>
        <w:t>, kterým je ředitel zkoušející školy, popřípadě jím pověřený učitel</w:t>
      </w:r>
    </w:p>
    <w:p w14:paraId="1F300A3D" w14:textId="77777777" w:rsidR="005C39E2" w:rsidRPr="00371361" w:rsidRDefault="00B759DF" w:rsidP="00F13146">
      <w:pPr>
        <w:pStyle w:val="Psmeno"/>
        <w:numPr>
          <w:ilvl w:val="0"/>
          <w:numId w:val="45"/>
        </w:numPr>
        <w:rPr>
          <w:rFonts w:ascii="Trebuchet MS" w:hAnsi="Trebuchet MS"/>
          <w:sz w:val="18"/>
        </w:rPr>
      </w:pPr>
      <w:r w:rsidRPr="00371361">
        <w:rPr>
          <w:rFonts w:ascii="Trebuchet MS" w:hAnsi="Trebuchet MS"/>
          <w:sz w:val="18"/>
        </w:rPr>
        <w:t>zkoušející</w:t>
      </w:r>
      <w:r w:rsidR="005C39E2" w:rsidRPr="00371361">
        <w:rPr>
          <w:rFonts w:ascii="Trebuchet MS" w:hAnsi="Trebuchet MS"/>
          <w:sz w:val="18"/>
        </w:rPr>
        <w:t xml:space="preserve"> učitel, jímž je vyučující daného předmětu ve třídě, v níž je žák zařazen, popřípadě jiný vyučující daného předmětu </w:t>
      </w:r>
    </w:p>
    <w:p w14:paraId="110584BA" w14:textId="77777777" w:rsidR="005C39E2" w:rsidRPr="00371361" w:rsidRDefault="00B759DF" w:rsidP="00F13146">
      <w:pPr>
        <w:pStyle w:val="Psmeno"/>
        <w:numPr>
          <w:ilvl w:val="0"/>
          <w:numId w:val="45"/>
        </w:numPr>
        <w:rPr>
          <w:rFonts w:ascii="Trebuchet MS" w:hAnsi="Trebuchet MS"/>
          <w:sz w:val="18"/>
        </w:rPr>
      </w:pPr>
      <w:r w:rsidRPr="00371361">
        <w:rPr>
          <w:rFonts w:ascii="Trebuchet MS" w:hAnsi="Trebuchet MS"/>
          <w:sz w:val="18"/>
        </w:rPr>
        <w:t>přísedící</w:t>
      </w:r>
      <w:r w:rsidR="005C39E2" w:rsidRPr="00371361">
        <w:rPr>
          <w:rFonts w:ascii="Trebuchet MS" w:hAnsi="Trebuchet MS"/>
          <w:sz w:val="18"/>
        </w:rPr>
        <w:t>, kterým je jiný vyučující daného předmětu nebo předmětu stejné vzdělávací oblasti stanovené Rámcovým vzdělávacím programem pro základní vzdělávání</w:t>
      </w:r>
    </w:p>
    <w:p w14:paraId="1BC1A0C0" w14:textId="77777777" w:rsidR="005C39E2" w:rsidRPr="00371361" w:rsidRDefault="00B759DF" w:rsidP="00F13146">
      <w:pPr>
        <w:pStyle w:val="Odstavecaut"/>
        <w:numPr>
          <w:ilvl w:val="0"/>
          <w:numId w:val="44"/>
        </w:numPr>
        <w:rPr>
          <w:rFonts w:ascii="Trebuchet MS" w:hAnsi="Trebuchet MS"/>
          <w:sz w:val="18"/>
        </w:rPr>
      </w:pPr>
      <w:r w:rsidRPr="00371361">
        <w:rPr>
          <w:rFonts w:ascii="Trebuchet MS" w:hAnsi="Trebuchet MS"/>
          <w:sz w:val="18"/>
        </w:rPr>
        <w:t>Termín</w:t>
      </w:r>
      <w:r w:rsidR="005C39E2" w:rsidRPr="00371361">
        <w:rPr>
          <w:rFonts w:ascii="Trebuchet MS" w:hAnsi="Trebuchet MS"/>
          <w:sz w:val="18"/>
        </w:rPr>
        <w:t xml:space="preserve"> konání zkoušky dohodne ředitel zkoušející školy se zákonným zástupcem žáka tak, aby se zkouška uskutečnila nejpozději do dvou měsíců po skončení období, za které se zkouška koná. Nedojde-li k dohodě mezi zákonným zástupcem žáka a ředitelem zkoušející školy, stanoví termín zkoušky ředitel zkoušející školy. Není-li možné žáka ze závažných důvodů v dohodnutém termínu přezkoušet, stanoví ředitel zkoušející školy náhradní termín zkoušky tak, aby se zkouška uskutečnila nejpozději do čtyř měsíců po skončení období, za které se zkouška koná.</w:t>
      </w:r>
    </w:p>
    <w:p w14:paraId="6E409CAC" w14:textId="77777777" w:rsidR="005C39E2" w:rsidRPr="00371361" w:rsidRDefault="005C39E2" w:rsidP="00F13146">
      <w:pPr>
        <w:pStyle w:val="Odstavecaut"/>
        <w:numPr>
          <w:ilvl w:val="0"/>
          <w:numId w:val="44"/>
        </w:numPr>
        <w:rPr>
          <w:rFonts w:ascii="Trebuchet MS" w:hAnsi="Trebuchet MS"/>
          <w:sz w:val="18"/>
        </w:rPr>
      </w:pPr>
      <w:r w:rsidRPr="00371361">
        <w:rPr>
          <w:rFonts w:ascii="Trebuchet MS" w:hAnsi="Trebuchet MS"/>
          <w:sz w:val="18"/>
        </w:rPr>
        <w:t xml:space="preserve">Před konáním zkoušky podle § 18 odst. 1 předloží zákonný zástupce žáka řediteli zkoušející školy vysvědčení žáka za příslušný ročník zahraniční školy a jeho překlad do českého jazyka. Pokud toto vysvědčení neobsahuje jednoznačné vyjádření o úspěšnosti ukončení příslušného ročníku základního vzdělávání nebo pololetí školního roku, předloží zástupce </w:t>
      </w:r>
      <w:r w:rsidR="00B759DF" w:rsidRPr="00371361">
        <w:rPr>
          <w:rFonts w:ascii="Trebuchet MS" w:hAnsi="Trebuchet MS"/>
          <w:sz w:val="18"/>
        </w:rPr>
        <w:t>žáka potvrzení</w:t>
      </w:r>
      <w:r w:rsidRPr="00371361">
        <w:rPr>
          <w:rFonts w:ascii="Trebuchet MS" w:hAnsi="Trebuchet MS"/>
          <w:sz w:val="18"/>
        </w:rPr>
        <w:t xml:space="preserve"> zahraniční školy o úspěšnosti ukončení příslušného ročníku základního vzdělávání nebo pololetí školního roku a jeho překlad do českého jazyka. Pro stanovení stupně celkového hodnocení žáka devátého ročníku na konci školního roku je rozhodný výsledek zkoušky a vyjádření zahraniční školy, že žák úspěšně ukončil devátý ročník základního vzdělávání. V případě pochybností o správnosti překladu je ředitel zkoušející školy oprávněn požadovat předložení úředně ověřeného překladu.</w:t>
      </w:r>
    </w:p>
    <w:p w14:paraId="3FC751CB" w14:textId="77777777" w:rsidR="005C39E2" w:rsidRPr="00371361" w:rsidRDefault="005C39E2" w:rsidP="00F13146">
      <w:pPr>
        <w:pStyle w:val="Odstavecaut"/>
        <w:numPr>
          <w:ilvl w:val="0"/>
          <w:numId w:val="44"/>
        </w:numPr>
        <w:rPr>
          <w:rFonts w:ascii="Trebuchet MS" w:hAnsi="Trebuchet MS"/>
          <w:sz w:val="18"/>
        </w:rPr>
      </w:pPr>
      <w:r w:rsidRPr="00371361">
        <w:rPr>
          <w:rFonts w:ascii="Trebuchet MS" w:hAnsi="Trebuchet MS"/>
          <w:sz w:val="18"/>
        </w:rPr>
        <w:t>zkoušce se pořizuje protokol, který se stává součástí dokumentace školy.</w:t>
      </w:r>
    </w:p>
    <w:p w14:paraId="5C99B462" w14:textId="77777777" w:rsidR="005C39E2" w:rsidRPr="00371361" w:rsidRDefault="005C39E2" w:rsidP="00F13146">
      <w:pPr>
        <w:pStyle w:val="Odstavecaut"/>
        <w:numPr>
          <w:ilvl w:val="0"/>
          <w:numId w:val="44"/>
        </w:numPr>
        <w:rPr>
          <w:rFonts w:ascii="Trebuchet MS" w:hAnsi="Trebuchet MS"/>
          <w:sz w:val="18"/>
        </w:rPr>
      </w:pPr>
      <w:r w:rsidRPr="00371361">
        <w:rPr>
          <w:rFonts w:ascii="Trebuchet MS" w:hAnsi="Trebuchet MS"/>
          <w:sz w:val="18"/>
        </w:rPr>
        <w:t>Výsledek zkoušky stanoví komise hlasováním. Výsledek zkoušky se vyjádří slovním hodnocením podle § 15 odst. 2 nebo stupněm prospěchu podle § 15 odst. 3. Ředitel zkoušející školy sdělí výsledek zkoušky prokazatelným způsobem žákovi a zákonnému zástupci žáka.</w:t>
      </w:r>
    </w:p>
    <w:p w14:paraId="0FA9F310" w14:textId="77777777" w:rsidR="005C39E2" w:rsidRPr="00371361" w:rsidRDefault="005C39E2" w:rsidP="00F13146">
      <w:pPr>
        <w:pStyle w:val="Odstavecaut"/>
        <w:numPr>
          <w:ilvl w:val="0"/>
          <w:numId w:val="44"/>
        </w:numPr>
        <w:rPr>
          <w:rFonts w:ascii="Trebuchet MS" w:hAnsi="Trebuchet MS"/>
          <w:sz w:val="18"/>
        </w:rPr>
      </w:pPr>
      <w:r w:rsidRPr="00371361">
        <w:rPr>
          <w:rFonts w:ascii="Trebuchet MS" w:hAnsi="Trebuchet MS"/>
          <w:sz w:val="18"/>
        </w:rPr>
        <w:lastRenderedPageBreak/>
        <w:t>Po vykonání zkoušek podle § 18 odst. 1 nebo 2 vydá ředitel zkoušející školy žákovi vysvědčení. Na vysvědčení žák není hodnocen z chování. Na vysvědčení se uvede text „Žák(-</w:t>
      </w:r>
      <w:proofErr w:type="spellStart"/>
      <w:r w:rsidRPr="00371361">
        <w:rPr>
          <w:rFonts w:ascii="Trebuchet MS" w:hAnsi="Trebuchet MS"/>
          <w:sz w:val="18"/>
        </w:rPr>
        <w:t>yně</w:t>
      </w:r>
      <w:proofErr w:type="spellEnd"/>
      <w:r w:rsidRPr="00371361">
        <w:rPr>
          <w:rFonts w:ascii="Trebuchet MS" w:hAnsi="Trebuchet MS"/>
          <w:sz w:val="18"/>
        </w:rPr>
        <w:t>) plní povinnou školní docházku podle § 38 školského zákona“.</w:t>
      </w:r>
    </w:p>
    <w:p w14:paraId="05DE7007" w14:textId="77777777" w:rsidR="005C39E2" w:rsidRPr="00371361" w:rsidRDefault="005C39E2" w:rsidP="00F13146">
      <w:pPr>
        <w:pStyle w:val="Odstavecaut"/>
        <w:numPr>
          <w:ilvl w:val="0"/>
          <w:numId w:val="44"/>
        </w:numPr>
        <w:rPr>
          <w:rFonts w:ascii="Trebuchet MS" w:hAnsi="Trebuchet MS"/>
          <w:sz w:val="18"/>
        </w:rPr>
      </w:pPr>
      <w:r w:rsidRPr="00371361">
        <w:rPr>
          <w:rFonts w:ascii="Trebuchet MS" w:hAnsi="Trebuchet MS"/>
          <w:sz w:val="18"/>
        </w:rPr>
        <w:t>Celkové hodnocení žáka se stanoví obdobně podle § 15 odst. 6.</w:t>
      </w:r>
    </w:p>
    <w:p w14:paraId="417C6D65" w14:textId="77777777" w:rsidR="005C39E2" w:rsidRPr="00371361" w:rsidRDefault="00B759DF" w:rsidP="00F13146">
      <w:pPr>
        <w:pStyle w:val="Odstavecaut"/>
        <w:numPr>
          <w:ilvl w:val="0"/>
          <w:numId w:val="44"/>
        </w:numPr>
        <w:rPr>
          <w:rFonts w:ascii="Trebuchet MS" w:hAnsi="Trebuchet MS"/>
          <w:sz w:val="18"/>
        </w:rPr>
      </w:pPr>
      <w:r w:rsidRPr="00371361">
        <w:rPr>
          <w:rFonts w:ascii="Trebuchet MS" w:hAnsi="Trebuchet MS"/>
          <w:sz w:val="18"/>
        </w:rPr>
        <w:t>V</w:t>
      </w:r>
      <w:r w:rsidR="005C39E2" w:rsidRPr="00371361">
        <w:rPr>
          <w:rFonts w:ascii="Trebuchet MS" w:hAnsi="Trebuchet MS"/>
          <w:sz w:val="18"/>
        </w:rPr>
        <w:t xml:space="preserve"> případě, že zákonný zástupce žáka má pochybnosti o správnosti výsledku zkoušky, může požádat o přezkoušení podle § 22.</w:t>
      </w:r>
    </w:p>
    <w:p w14:paraId="5D7DA603" w14:textId="77777777" w:rsidR="005C39E2" w:rsidRPr="00371361" w:rsidRDefault="00B759DF" w:rsidP="00F13146">
      <w:pPr>
        <w:pStyle w:val="Odstavecaut"/>
        <w:numPr>
          <w:ilvl w:val="0"/>
          <w:numId w:val="44"/>
        </w:numPr>
        <w:rPr>
          <w:rFonts w:ascii="Trebuchet MS" w:hAnsi="Trebuchet MS"/>
          <w:sz w:val="18"/>
        </w:rPr>
      </w:pPr>
      <w:r w:rsidRPr="00371361">
        <w:rPr>
          <w:rFonts w:ascii="Trebuchet MS" w:hAnsi="Trebuchet MS"/>
          <w:sz w:val="18"/>
        </w:rPr>
        <w:t>Vykonal</w:t>
      </w:r>
      <w:r w:rsidR="005C39E2" w:rsidRPr="00371361">
        <w:rPr>
          <w:rFonts w:ascii="Trebuchet MS" w:hAnsi="Trebuchet MS"/>
          <w:sz w:val="18"/>
        </w:rPr>
        <w:t>-li žák zkoušku ve škole zřízené při diplomatické misi nebo konzulárním úřadu České republiky, zašle ředitel této školy řediteli spádové školy nebo jiné školy zapsané ve školském rejstříku, kterou zvolil zákonný zástupce žáka, kopii vysvědčení a výpis z dokumentace školy s údaji o žákovi.</w:t>
      </w:r>
    </w:p>
    <w:p w14:paraId="3856B7A1" w14:textId="77777777" w:rsidR="005C39E2" w:rsidRPr="00371361" w:rsidRDefault="00B759DF" w:rsidP="00F13146">
      <w:pPr>
        <w:pStyle w:val="Odstavecaut"/>
        <w:numPr>
          <w:ilvl w:val="0"/>
          <w:numId w:val="44"/>
        </w:numPr>
        <w:rPr>
          <w:rFonts w:ascii="Trebuchet MS" w:hAnsi="Trebuchet MS"/>
          <w:sz w:val="18"/>
        </w:rPr>
      </w:pPr>
      <w:r w:rsidRPr="00371361">
        <w:rPr>
          <w:rFonts w:ascii="Trebuchet MS" w:hAnsi="Trebuchet MS"/>
          <w:sz w:val="18"/>
        </w:rPr>
        <w:t>Žáka</w:t>
      </w:r>
      <w:r w:rsidR="005C39E2" w:rsidRPr="00371361">
        <w:rPr>
          <w:rFonts w:ascii="Trebuchet MS" w:hAnsi="Trebuchet MS"/>
          <w:sz w:val="18"/>
        </w:rPr>
        <w:t xml:space="preserve">, který plnil povinnou školní docházku v zahraniční škole a pokračuje v plnění povinné školní docházky ve spádové škole nebo jiné škole zapsané ve školském rejstříku, kterou zvolil zákonný zástupce žáka, zařadí ředitel této školy do příslušného ročníku podle výsledků zkoušek podle § 18 odst. </w:t>
      </w:r>
      <w:smartTag w:uri="urn:schemas-microsoft-com:office:smarttags" w:element="metricconverter">
        <w:smartTagPr>
          <w:attr w:name="ProductID" w:val="1 a"/>
        </w:smartTagPr>
        <w:r w:rsidR="005C39E2" w:rsidRPr="00371361">
          <w:rPr>
            <w:rFonts w:ascii="Trebuchet MS" w:hAnsi="Trebuchet MS"/>
            <w:sz w:val="18"/>
          </w:rPr>
          <w:t>1 a</w:t>
        </w:r>
      </w:smartTag>
      <w:r w:rsidR="005C39E2" w:rsidRPr="00371361">
        <w:rPr>
          <w:rFonts w:ascii="Trebuchet MS" w:hAnsi="Trebuchet MS"/>
          <w:sz w:val="18"/>
        </w:rPr>
        <w:t xml:space="preserve"> na základě vyjádření zahraniční školy o úspěšnosti ukončení příslušného ročníku základního vzdělávání.</w:t>
      </w:r>
    </w:p>
    <w:p w14:paraId="71CF5C99" w14:textId="77777777" w:rsidR="005C39E2" w:rsidRPr="00371361" w:rsidRDefault="00B759DF" w:rsidP="00F13146">
      <w:pPr>
        <w:pStyle w:val="Odstavecaut"/>
        <w:numPr>
          <w:ilvl w:val="0"/>
          <w:numId w:val="44"/>
        </w:numPr>
        <w:rPr>
          <w:rFonts w:ascii="Trebuchet MS" w:hAnsi="Trebuchet MS"/>
          <w:sz w:val="18"/>
        </w:rPr>
      </w:pPr>
      <w:r w:rsidRPr="00371361">
        <w:rPr>
          <w:rFonts w:ascii="Trebuchet MS" w:hAnsi="Trebuchet MS"/>
          <w:sz w:val="18"/>
        </w:rPr>
        <w:t>Žáka</w:t>
      </w:r>
      <w:r w:rsidR="005C39E2" w:rsidRPr="00371361">
        <w:rPr>
          <w:rFonts w:ascii="Trebuchet MS" w:hAnsi="Trebuchet MS"/>
          <w:sz w:val="18"/>
        </w:rPr>
        <w:t>, který plnil povinnou školní docházku ve škole zřízené při diplomatické misi nebo konzulárním úřadu České republiky a pokračuje v plnění povinné školní docházky ve spádové škole nebo jiné škole zapsané ve školském rejstříku, kterou zvolil zákonný zástupce žáka, zařadí ředitel této školy do příslušného ročníku podle dosavadních výsledků vzdělávání doložených vysvědčením.</w:t>
      </w:r>
    </w:p>
    <w:p w14:paraId="3B2053DE" w14:textId="77777777" w:rsidR="005C39E2" w:rsidRPr="00371361" w:rsidRDefault="00B759DF" w:rsidP="00F13146">
      <w:pPr>
        <w:pStyle w:val="Odstavecaut"/>
        <w:numPr>
          <w:ilvl w:val="0"/>
          <w:numId w:val="44"/>
        </w:numPr>
        <w:rPr>
          <w:rFonts w:ascii="Trebuchet MS" w:hAnsi="Trebuchet MS"/>
          <w:sz w:val="18"/>
        </w:rPr>
      </w:pPr>
      <w:r w:rsidRPr="00371361">
        <w:rPr>
          <w:rFonts w:ascii="Trebuchet MS" w:hAnsi="Trebuchet MS"/>
          <w:sz w:val="18"/>
        </w:rPr>
        <w:t>Žáka</w:t>
      </w:r>
      <w:r w:rsidR="005C39E2" w:rsidRPr="00371361">
        <w:rPr>
          <w:rFonts w:ascii="Trebuchet MS" w:hAnsi="Trebuchet MS"/>
          <w:sz w:val="18"/>
        </w:rPr>
        <w:t>, který plnil povinnou školní docházku formou individuální výuky v zahraničí a pokračuje v plnění povinné školní docházky ve spádové škole nebo jiné škole zapsané ve školském rejstříku, kterou zvolil zákonný zástupce žáka, zařadí ředitel této školy do příslušného ročníku podle výsledků zkoušek podle § 18 odst. 2.</w:t>
      </w:r>
    </w:p>
    <w:p w14:paraId="623E2FE8" w14:textId="77777777" w:rsidR="005C39E2" w:rsidRPr="00371361" w:rsidRDefault="005C39E2" w:rsidP="00F13146">
      <w:pPr>
        <w:pStyle w:val="Odstavecaut"/>
        <w:numPr>
          <w:ilvl w:val="0"/>
          <w:numId w:val="44"/>
        </w:numPr>
        <w:rPr>
          <w:rFonts w:ascii="Trebuchet MS" w:hAnsi="Trebuchet MS"/>
          <w:sz w:val="18"/>
        </w:rPr>
      </w:pPr>
      <w:r w:rsidRPr="00371361">
        <w:rPr>
          <w:rFonts w:ascii="Trebuchet MS" w:hAnsi="Trebuchet MS"/>
          <w:sz w:val="18"/>
        </w:rPr>
        <w:t>Žáka, na kterého se vztahuje povinná školní docházka a který nekonal zkoušky podle § 18, zařazuje ředitel spádové školy nebo jiné školy zapsané ve školském rejstříku, kterou zvolil zákonný zástupce žáka, do příslušného ročníku po zjištění úrovně jeho dosavadního vzdělání a znalosti vyučovacího jazyka.</w:t>
      </w:r>
    </w:p>
    <w:p w14:paraId="06C0C355" w14:textId="77777777" w:rsidR="002574C0" w:rsidRPr="00371361" w:rsidRDefault="002574C0" w:rsidP="00142C97">
      <w:pPr>
        <w:spacing w:before="120" w:line="240" w:lineRule="atLeast"/>
        <w:rPr>
          <w:rFonts w:ascii="Trebuchet MS" w:hAnsi="Trebuchet MS"/>
          <w:b/>
          <w:color w:val="0000FF"/>
        </w:rPr>
      </w:pPr>
    </w:p>
    <w:p w14:paraId="2C124482" w14:textId="77777777" w:rsidR="00A67714" w:rsidRPr="00371361" w:rsidRDefault="00A67714" w:rsidP="00142C97">
      <w:pPr>
        <w:spacing w:before="120" w:line="240" w:lineRule="atLeast"/>
        <w:rPr>
          <w:rFonts w:ascii="Trebuchet MS" w:hAnsi="Trebuchet MS"/>
          <w:b/>
          <w:color w:val="0000FF"/>
        </w:rPr>
      </w:pPr>
    </w:p>
    <w:p w14:paraId="53DB04A5" w14:textId="77777777" w:rsidR="005C39E2" w:rsidRPr="00371361" w:rsidRDefault="002574C0" w:rsidP="002574C0">
      <w:pPr>
        <w:pStyle w:val="Nadpis1"/>
        <w:jc w:val="left"/>
        <w:rPr>
          <w:rFonts w:ascii="Trebuchet MS" w:eastAsia="Calibri" w:hAnsi="Trebuchet MS"/>
          <w:b/>
          <w:bCs/>
          <w:color w:val="0000FF"/>
          <w:sz w:val="24"/>
          <w:szCs w:val="24"/>
          <w:u w:val="none"/>
        </w:rPr>
      </w:pPr>
      <w:bookmarkStart w:id="28" w:name="_Toc499289865"/>
      <w:bookmarkStart w:id="29" w:name="_Toc499289987"/>
      <w:r w:rsidRPr="00371361">
        <w:rPr>
          <w:rFonts w:ascii="Trebuchet MS" w:eastAsia="Calibri" w:hAnsi="Trebuchet MS"/>
          <w:b/>
          <w:bCs/>
          <w:color w:val="0000FF"/>
          <w:sz w:val="24"/>
          <w:szCs w:val="24"/>
          <w:u w:val="none"/>
        </w:rPr>
        <w:t>15.</w:t>
      </w:r>
      <w:r w:rsidRPr="00371361">
        <w:rPr>
          <w:rFonts w:ascii="Trebuchet MS" w:eastAsia="Calibri" w:hAnsi="Trebuchet MS"/>
          <w:b/>
          <w:bCs/>
          <w:color w:val="0000FF"/>
          <w:sz w:val="24"/>
          <w:szCs w:val="24"/>
          <w:u w:val="none"/>
        </w:rPr>
        <w:tab/>
      </w:r>
      <w:r w:rsidR="005C39E2" w:rsidRPr="00371361">
        <w:rPr>
          <w:rFonts w:ascii="Trebuchet MS" w:eastAsia="Calibri" w:hAnsi="Trebuchet MS"/>
          <w:b/>
          <w:bCs/>
          <w:color w:val="0000FF"/>
          <w:sz w:val="24"/>
          <w:szCs w:val="24"/>
          <w:u w:val="none"/>
        </w:rPr>
        <w:t>Klasifikace při ukončení kurzu pro získání základního vzdělání</w:t>
      </w:r>
      <w:bookmarkEnd w:id="28"/>
      <w:bookmarkEnd w:id="29"/>
    </w:p>
    <w:p w14:paraId="144E0A7B" w14:textId="77777777" w:rsidR="005C39E2" w:rsidRPr="00371361" w:rsidRDefault="005C39E2" w:rsidP="005C39E2"/>
    <w:p w14:paraId="10F4D0AD" w14:textId="77777777" w:rsidR="005C39E2" w:rsidRPr="00371361" w:rsidRDefault="00CC2A0E" w:rsidP="00F13146">
      <w:pPr>
        <w:pStyle w:val="Odstavecaut"/>
        <w:numPr>
          <w:ilvl w:val="0"/>
          <w:numId w:val="46"/>
        </w:numPr>
        <w:rPr>
          <w:rFonts w:ascii="Trebuchet MS" w:hAnsi="Trebuchet MS"/>
          <w:sz w:val="18"/>
        </w:rPr>
      </w:pPr>
      <w:r w:rsidRPr="00371361">
        <w:rPr>
          <w:rFonts w:ascii="Trebuchet MS" w:hAnsi="Trebuchet MS"/>
          <w:sz w:val="18"/>
        </w:rPr>
        <w:t>Obsah</w:t>
      </w:r>
      <w:r w:rsidR="005C39E2" w:rsidRPr="00371361">
        <w:rPr>
          <w:rFonts w:ascii="Trebuchet MS" w:hAnsi="Trebuchet MS"/>
          <w:sz w:val="18"/>
        </w:rPr>
        <w:t xml:space="preserve"> vzdělávání a obsah zkoušek na závěr kurzu stanoví škola v souladu s očekávanými výstupy Rámcového vzdělávacího programu pro základní vzdělávání.</w:t>
      </w:r>
    </w:p>
    <w:p w14:paraId="1AF634F9" w14:textId="77777777" w:rsidR="005C39E2" w:rsidRPr="00371361" w:rsidRDefault="00F13146" w:rsidP="00F13146">
      <w:pPr>
        <w:pStyle w:val="Odstavecaut"/>
        <w:numPr>
          <w:ilvl w:val="0"/>
          <w:numId w:val="46"/>
        </w:numPr>
        <w:rPr>
          <w:rFonts w:ascii="Trebuchet MS" w:hAnsi="Trebuchet MS"/>
          <w:sz w:val="18"/>
        </w:rPr>
      </w:pPr>
      <w:r w:rsidRPr="00371361">
        <w:rPr>
          <w:rFonts w:ascii="Trebuchet MS" w:hAnsi="Trebuchet MS"/>
          <w:sz w:val="18"/>
        </w:rPr>
        <w:t>N</w:t>
      </w:r>
      <w:r w:rsidR="00CC2A0E" w:rsidRPr="00371361">
        <w:rPr>
          <w:rFonts w:ascii="Trebuchet MS" w:hAnsi="Trebuchet MS"/>
          <w:sz w:val="18"/>
        </w:rPr>
        <w:t>a</w:t>
      </w:r>
      <w:r w:rsidR="005C39E2" w:rsidRPr="00371361">
        <w:rPr>
          <w:rFonts w:ascii="Trebuchet MS" w:hAnsi="Trebuchet MS"/>
          <w:sz w:val="18"/>
        </w:rPr>
        <w:t xml:space="preserve"> závěr kurzu koná žák zkoušky z předmětů stanovených školním vzdělávacím programem pro poslední ročník základního vzdělávání, s výjimkou předmětů volitelných a nepovinných.</w:t>
      </w:r>
    </w:p>
    <w:p w14:paraId="725AE9CE" w14:textId="77777777" w:rsidR="005C39E2" w:rsidRPr="00371361" w:rsidRDefault="005C39E2" w:rsidP="00F13146">
      <w:pPr>
        <w:pStyle w:val="Odstavecaut"/>
        <w:numPr>
          <w:ilvl w:val="0"/>
          <w:numId w:val="46"/>
        </w:numPr>
        <w:rPr>
          <w:rFonts w:ascii="Trebuchet MS" w:hAnsi="Trebuchet MS"/>
          <w:sz w:val="18"/>
        </w:rPr>
      </w:pPr>
      <w:r w:rsidRPr="00371361">
        <w:rPr>
          <w:rFonts w:ascii="Trebuchet MS" w:hAnsi="Trebuchet MS"/>
          <w:sz w:val="18"/>
        </w:rPr>
        <w:t>Po úspěšném vykonání zkoušek nebo opravných zkoušek žák obdrží vysvědčení.</w:t>
      </w:r>
    </w:p>
    <w:p w14:paraId="24C86A44" w14:textId="77777777" w:rsidR="005C39E2" w:rsidRPr="00371361" w:rsidRDefault="005C39E2" w:rsidP="00F13146">
      <w:pPr>
        <w:pStyle w:val="Odstavecaut"/>
        <w:numPr>
          <w:ilvl w:val="0"/>
          <w:numId w:val="46"/>
        </w:numPr>
        <w:rPr>
          <w:rFonts w:ascii="Trebuchet MS" w:hAnsi="Trebuchet MS"/>
          <w:sz w:val="18"/>
        </w:rPr>
      </w:pPr>
      <w:r w:rsidRPr="00371361">
        <w:rPr>
          <w:rFonts w:ascii="Trebuchet MS" w:hAnsi="Trebuchet MS"/>
          <w:sz w:val="18"/>
        </w:rPr>
        <w:t>Konání zkoušek je možné i bez předchozího vzdělávání v denní nebo dálkové formě vzdělávání v kurzu.</w:t>
      </w:r>
    </w:p>
    <w:p w14:paraId="37A171DE" w14:textId="77777777" w:rsidR="005C39E2" w:rsidRPr="00371361" w:rsidRDefault="00CC2A0E" w:rsidP="00F13146">
      <w:pPr>
        <w:pStyle w:val="Odstavecaut"/>
        <w:numPr>
          <w:ilvl w:val="0"/>
          <w:numId w:val="46"/>
        </w:numPr>
        <w:rPr>
          <w:rFonts w:ascii="Trebuchet MS" w:hAnsi="Trebuchet MS"/>
          <w:sz w:val="18"/>
        </w:rPr>
      </w:pPr>
      <w:r w:rsidRPr="00371361">
        <w:rPr>
          <w:rFonts w:ascii="Trebuchet MS" w:hAnsi="Trebuchet MS"/>
          <w:sz w:val="18"/>
        </w:rPr>
        <w:t>Žákovi</w:t>
      </w:r>
      <w:r w:rsidR="005C39E2" w:rsidRPr="00371361">
        <w:rPr>
          <w:rFonts w:ascii="Trebuchet MS" w:hAnsi="Trebuchet MS"/>
          <w:sz w:val="18"/>
        </w:rPr>
        <w:t>, který byl v kurzu při zkouškách na závěr kurzu hodnocen z jednoho nebo více předmětů stupněm prospěchu 5 - nedostatečný nebo odpovídajícím slovním hodnocením, umožní ředitel školy vykonání opravné zkoušky. Opravná zkouška je komisionální a koná se:</w:t>
      </w:r>
    </w:p>
    <w:p w14:paraId="479A3035" w14:textId="77777777" w:rsidR="005C39E2" w:rsidRPr="00371361" w:rsidRDefault="005C39E2" w:rsidP="005C39E2">
      <w:pPr>
        <w:pStyle w:val="Odstavecaut"/>
        <w:tabs>
          <w:tab w:val="clear" w:pos="1418"/>
        </w:tabs>
        <w:ind w:firstLine="0"/>
        <w:rPr>
          <w:rFonts w:ascii="Trebuchet MS" w:hAnsi="Trebuchet MS"/>
          <w:sz w:val="18"/>
        </w:rPr>
      </w:pPr>
      <w:r w:rsidRPr="00371361">
        <w:rPr>
          <w:rFonts w:ascii="Trebuchet MS" w:hAnsi="Trebuchet MS"/>
          <w:sz w:val="18"/>
        </w:rPr>
        <w:t>5.1 do dvou měsíců od poslední zkoušky na závěr kurzu, jestliže byl žák hodnocen stupněm prospěchu 5 - nedostatečný nebo odpovídajícím slovním hodnocením nejvýše ze dvou předmětů</w:t>
      </w:r>
    </w:p>
    <w:p w14:paraId="013843F0" w14:textId="77777777" w:rsidR="005C39E2" w:rsidRPr="00371361" w:rsidRDefault="005C39E2" w:rsidP="005C39E2">
      <w:pPr>
        <w:pStyle w:val="Psmeno"/>
        <w:rPr>
          <w:rFonts w:ascii="Trebuchet MS" w:hAnsi="Trebuchet MS"/>
          <w:sz w:val="18"/>
        </w:rPr>
      </w:pPr>
    </w:p>
    <w:p w14:paraId="66930A21" w14:textId="77777777" w:rsidR="005C39E2" w:rsidRPr="00371361" w:rsidRDefault="005C39E2" w:rsidP="005C39E2">
      <w:pPr>
        <w:pStyle w:val="Psmeno"/>
        <w:ind w:left="0" w:firstLine="0"/>
        <w:rPr>
          <w:rFonts w:ascii="Trebuchet MS" w:hAnsi="Trebuchet MS"/>
          <w:sz w:val="18"/>
        </w:rPr>
      </w:pPr>
      <w:r w:rsidRPr="00371361">
        <w:rPr>
          <w:rFonts w:ascii="Trebuchet MS" w:hAnsi="Trebuchet MS"/>
          <w:sz w:val="18"/>
        </w:rPr>
        <w:t>5.2 nejdříve za půl roku od poslední zkoušky na závěr kurzu, jestliže byl žák hodnocen stupněm prospěchu 5 - nedostatečný nebo odpovídajícím slovním hodnocením z více než dvou předmětů</w:t>
      </w:r>
    </w:p>
    <w:p w14:paraId="31F879D1" w14:textId="77777777" w:rsidR="005C39E2" w:rsidRPr="00371361" w:rsidRDefault="005C39E2" w:rsidP="005C39E2">
      <w:pPr>
        <w:pStyle w:val="Odstavecaut"/>
        <w:tabs>
          <w:tab w:val="clear" w:pos="1418"/>
        </w:tabs>
        <w:ind w:firstLine="0"/>
        <w:rPr>
          <w:rFonts w:ascii="Trebuchet MS" w:hAnsi="Trebuchet MS"/>
          <w:sz w:val="18"/>
        </w:rPr>
      </w:pPr>
    </w:p>
    <w:p w14:paraId="24662676" w14:textId="77777777" w:rsidR="00A67714" w:rsidRPr="00371361" w:rsidRDefault="00A67714" w:rsidP="005C39E2">
      <w:pPr>
        <w:pStyle w:val="Odstavecaut"/>
        <w:tabs>
          <w:tab w:val="clear" w:pos="1418"/>
        </w:tabs>
        <w:ind w:firstLine="0"/>
        <w:rPr>
          <w:rFonts w:ascii="Trebuchet MS" w:hAnsi="Trebuchet MS"/>
          <w:sz w:val="18"/>
        </w:rPr>
      </w:pPr>
    </w:p>
    <w:p w14:paraId="7DDE470B" w14:textId="77777777" w:rsidR="005C39E2" w:rsidRPr="00371361" w:rsidRDefault="002574C0" w:rsidP="002574C0">
      <w:pPr>
        <w:pStyle w:val="Nadpis1"/>
        <w:jc w:val="left"/>
        <w:rPr>
          <w:rFonts w:ascii="Trebuchet MS" w:hAnsi="Trebuchet MS"/>
          <w:color w:val="0000FF"/>
          <w:sz w:val="28"/>
          <w:szCs w:val="28"/>
        </w:rPr>
      </w:pPr>
      <w:bookmarkStart w:id="30" w:name="_Toc499289866"/>
      <w:bookmarkStart w:id="31" w:name="_Toc499289988"/>
      <w:r w:rsidRPr="00371361">
        <w:rPr>
          <w:rFonts w:ascii="Trebuchet MS" w:eastAsia="Calibri" w:hAnsi="Trebuchet MS"/>
          <w:b/>
          <w:bCs/>
          <w:color w:val="0000FF"/>
          <w:sz w:val="24"/>
          <w:szCs w:val="24"/>
          <w:u w:val="none"/>
        </w:rPr>
        <w:t>16.</w:t>
      </w:r>
      <w:r w:rsidRPr="00371361">
        <w:rPr>
          <w:rFonts w:ascii="Trebuchet MS" w:eastAsia="Calibri" w:hAnsi="Trebuchet MS"/>
          <w:b/>
          <w:bCs/>
          <w:color w:val="0000FF"/>
          <w:sz w:val="24"/>
          <w:szCs w:val="24"/>
          <w:u w:val="none"/>
        </w:rPr>
        <w:tab/>
      </w:r>
      <w:r w:rsidR="005C39E2" w:rsidRPr="00371361">
        <w:rPr>
          <w:rFonts w:ascii="Trebuchet MS" w:eastAsia="Calibri" w:hAnsi="Trebuchet MS"/>
          <w:b/>
          <w:bCs/>
          <w:color w:val="0000FF"/>
          <w:sz w:val="24"/>
          <w:szCs w:val="24"/>
          <w:u w:val="none"/>
        </w:rPr>
        <w:t>Klasifikace žáků</w:t>
      </w:r>
      <w:r w:rsidR="005C39E2" w:rsidRPr="00371361">
        <w:rPr>
          <w:rFonts w:ascii="Trebuchet MS" w:hAnsi="Trebuchet MS"/>
          <w:color w:val="0000FF"/>
          <w:sz w:val="28"/>
          <w:szCs w:val="28"/>
        </w:rPr>
        <w:t xml:space="preserve"> </w:t>
      </w:r>
      <w:r w:rsidR="005C39E2" w:rsidRPr="00371361">
        <w:rPr>
          <w:rFonts w:ascii="Trebuchet MS" w:eastAsia="Calibri" w:hAnsi="Trebuchet MS"/>
          <w:b/>
          <w:bCs/>
          <w:color w:val="0000FF"/>
          <w:sz w:val="24"/>
          <w:szCs w:val="24"/>
          <w:u w:val="none"/>
        </w:rPr>
        <w:t>se speciálními vzdělávacími potřebami</w:t>
      </w:r>
      <w:bookmarkEnd w:id="30"/>
      <w:bookmarkEnd w:id="31"/>
    </w:p>
    <w:p w14:paraId="53586A74" w14:textId="77777777" w:rsidR="005C39E2" w:rsidRPr="00371361" w:rsidRDefault="005C39E2" w:rsidP="005C39E2"/>
    <w:p w14:paraId="01F8CEEB" w14:textId="77777777" w:rsidR="005C39E2" w:rsidRPr="00371361" w:rsidRDefault="005C39E2" w:rsidP="005D23DF">
      <w:pPr>
        <w:pStyle w:val="Odstavecaut"/>
        <w:numPr>
          <w:ilvl w:val="0"/>
          <w:numId w:val="47"/>
        </w:numPr>
        <w:jc w:val="left"/>
        <w:rPr>
          <w:rFonts w:ascii="Trebuchet MS" w:hAnsi="Trebuchet MS"/>
          <w:sz w:val="18"/>
          <w:szCs w:val="18"/>
        </w:rPr>
      </w:pPr>
      <w:r w:rsidRPr="00371361">
        <w:rPr>
          <w:rFonts w:ascii="Trebuchet MS" w:hAnsi="Trebuchet MS"/>
          <w:sz w:val="18"/>
          <w:szCs w:val="18"/>
        </w:rPr>
        <w:t>Žáci se speciálními vzdělávacími potřebami jsou vzděláváni v běžných třídách. Hodnotí a klasifikují se vždy s přihlédnutím k charakteru podpůrného opatření a doporučeným zásadám hodnocení, které navrhlo příslušné školské poradenské zařízení.</w:t>
      </w:r>
    </w:p>
    <w:p w14:paraId="4126BAA1" w14:textId="77777777" w:rsidR="005C39E2" w:rsidRPr="00371361" w:rsidRDefault="005C39E2" w:rsidP="005D23DF">
      <w:pPr>
        <w:pStyle w:val="Odstavecaut"/>
        <w:numPr>
          <w:ilvl w:val="0"/>
          <w:numId w:val="47"/>
        </w:numPr>
        <w:jc w:val="left"/>
        <w:rPr>
          <w:rFonts w:ascii="Trebuchet MS" w:hAnsi="Trebuchet MS"/>
          <w:sz w:val="18"/>
          <w:szCs w:val="18"/>
        </w:rPr>
      </w:pPr>
      <w:r w:rsidRPr="00371361">
        <w:rPr>
          <w:rFonts w:ascii="Trebuchet MS" w:hAnsi="Trebuchet MS"/>
          <w:sz w:val="18"/>
          <w:szCs w:val="18"/>
        </w:rPr>
        <w:t>Žákům se SVP se upravují metody a organizace výuky, případně obsah a úroveň očekávaných výstupů vzdělávání dle doporučení školského poradenského za</w:t>
      </w:r>
      <w:r w:rsidR="0008168B" w:rsidRPr="00371361">
        <w:rPr>
          <w:rFonts w:ascii="Trebuchet MS" w:hAnsi="Trebuchet MS"/>
          <w:sz w:val="18"/>
          <w:szCs w:val="18"/>
        </w:rPr>
        <w:t xml:space="preserve">řízení na základě </w:t>
      </w:r>
      <w:r w:rsidR="00CC2A0E" w:rsidRPr="00371361">
        <w:rPr>
          <w:rFonts w:ascii="Trebuchet MS" w:hAnsi="Trebuchet MS"/>
          <w:sz w:val="18"/>
          <w:szCs w:val="18"/>
        </w:rPr>
        <w:t>vyhlášky č.27</w:t>
      </w:r>
      <w:r w:rsidRPr="00371361">
        <w:rPr>
          <w:rFonts w:ascii="Trebuchet MS" w:hAnsi="Trebuchet MS"/>
          <w:sz w:val="18"/>
          <w:szCs w:val="18"/>
        </w:rPr>
        <w:t>/2016 Sb.</w:t>
      </w:r>
    </w:p>
    <w:p w14:paraId="05D2813E" w14:textId="77777777" w:rsidR="005C39E2" w:rsidRPr="00371361" w:rsidRDefault="005C39E2" w:rsidP="005D23DF">
      <w:pPr>
        <w:pStyle w:val="Odstavecaut"/>
        <w:numPr>
          <w:ilvl w:val="0"/>
          <w:numId w:val="47"/>
        </w:numPr>
        <w:jc w:val="left"/>
        <w:rPr>
          <w:rFonts w:ascii="Trebuchet MS" w:hAnsi="Trebuchet MS"/>
          <w:sz w:val="18"/>
          <w:szCs w:val="18"/>
        </w:rPr>
      </w:pPr>
      <w:r w:rsidRPr="00371361">
        <w:rPr>
          <w:rFonts w:ascii="Trebuchet MS" w:hAnsi="Trebuchet MS"/>
          <w:sz w:val="18"/>
          <w:szCs w:val="18"/>
        </w:rPr>
        <w:t>Vyučující klade důraz na ten druh projevu, ve kterém má žák předpoklady k podání lepšího výkonu. Veškeré použité metody získávání klasifikačních podkladů směřují k objektivnímu stanovení úrovně dosažení požadovaných, či upravených výstupů vzdělávání v jednotlivých předmětech.</w:t>
      </w:r>
    </w:p>
    <w:p w14:paraId="77B4EE54" w14:textId="77777777" w:rsidR="005C39E2" w:rsidRPr="00371361" w:rsidRDefault="005C39E2" w:rsidP="005D23DF">
      <w:pPr>
        <w:pStyle w:val="Odstavecaut"/>
        <w:numPr>
          <w:ilvl w:val="0"/>
          <w:numId w:val="47"/>
        </w:numPr>
        <w:jc w:val="left"/>
        <w:rPr>
          <w:rFonts w:ascii="Trebuchet MS" w:hAnsi="Trebuchet MS"/>
          <w:sz w:val="18"/>
          <w:szCs w:val="18"/>
        </w:rPr>
      </w:pPr>
      <w:r w:rsidRPr="00371361">
        <w:rPr>
          <w:rFonts w:ascii="Trebuchet MS" w:hAnsi="Trebuchet MS"/>
          <w:sz w:val="18"/>
          <w:szCs w:val="18"/>
        </w:rPr>
        <w:t xml:space="preserve">Hodnocení žáků nadaných vychází z vyhlášky </w:t>
      </w:r>
      <w:r w:rsidR="0008168B" w:rsidRPr="00371361">
        <w:rPr>
          <w:rFonts w:ascii="Trebuchet MS" w:hAnsi="Trebuchet MS"/>
          <w:sz w:val="18"/>
          <w:szCs w:val="18"/>
        </w:rPr>
        <w:t>č.2</w:t>
      </w:r>
      <w:r w:rsidRPr="00371361">
        <w:rPr>
          <w:rFonts w:ascii="Trebuchet MS" w:hAnsi="Trebuchet MS"/>
          <w:sz w:val="18"/>
          <w:szCs w:val="18"/>
        </w:rPr>
        <w:t>7/2016 Sb.</w:t>
      </w:r>
    </w:p>
    <w:p w14:paraId="7327FF4E" w14:textId="77777777" w:rsidR="00A67714" w:rsidRPr="00371361" w:rsidRDefault="00A67714" w:rsidP="002574C0">
      <w:pPr>
        <w:pStyle w:val="Nadpis1"/>
        <w:jc w:val="left"/>
        <w:rPr>
          <w:rFonts w:ascii="Trebuchet MS" w:eastAsia="Calibri" w:hAnsi="Trebuchet MS"/>
          <w:b/>
          <w:bCs/>
          <w:color w:val="0000FF"/>
          <w:sz w:val="24"/>
          <w:szCs w:val="24"/>
          <w:u w:val="none"/>
        </w:rPr>
      </w:pPr>
      <w:bookmarkStart w:id="32" w:name="_Toc499289867"/>
      <w:bookmarkStart w:id="33" w:name="_Toc499289989"/>
    </w:p>
    <w:p w14:paraId="607A37AA" w14:textId="77777777" w:rsidR="005C39E2" w:rsidRPr="00371361" w:rsidRDefault="002574C0" w:rsidP="002574C0">
      <w:pPr>
        <w:pStyle w:val="Nadpis1"/>
        <w:jc w:val="left"/>
        <w:rPr>
          <w:rFonts w:ascii="Trebuchet MS" w:eastAsia="Calibri" w:hAnsi="Trebuchet MS"/>
          <w:b/>
          <w:bCs/>
          <w:color w:val="0000FF"/>
          <w:sz w:val="24"/>
          <w:szCs w:val="24"/>
          <w:u w:val="none"/>
        </w:rPr>
      </w:pPr>
      <w:r w:rsidRPr="00371361">
        <w:rPr>
          <w:rFonts w:ascii="Trebuchet MS" w:eastAsia="Calibri" w:hAnsi="Trebuchet MS"/>
          <w:b/>
          <w:bCs/>
          <w:color w:val="0000FF"/>
          <w:sz w:val="24"/>
          <w:szCs w:val="24"/>
          <w:u w:val="none"/>
        </w:rPr>
        <w:t>17.</w:t>
      </w:r>
      <w:r w:rsidRPr="00371361">
        <w:rPr>
          <w:rFonts w:ascii="Trebuchet MS" w:eastAsia="Calibri" w:hAnsi="Trebuchet MS"/>
          <w:b/>
          <w:bCs/>
          <w:color w:val="0000FF"/>
          <w:sz w:val="24"/>
          <w:szCs w:val="24"/>
          <w:u w:val="none"/>
        </w:rPr>
        <w:tab/>
      </w:r>
      <w:r w:rsidR="005C39E2" w:rsidRPr="00371361">
        <w:rPr>
          <w:rFonts w:ascii="Trebuchet MS" w:eastAsia="Calibri" w:hAnsi="Trebuchet MS"/>
          <w:b/>
          <w:bCs/>
          <w:color w:val="0000FF"/>
          <w:sz w:val="24"/>
          <w:szCs w:val="24"/>
          <w:u w:val="none"/>
        </w:rPr>
        <w:t>Platnost a zrušovací ustanovení</w:t>
      </w:r>
      <w:bookmarkEnd w:id="32"/>
      <w:bookmarkEnd w:id="33"/>
    </w:p>
    <w:p w14:paraId="4BB656FD" w14:textId="77777777" w:rsidR="005C39E2" w:rsidRPr="00371361" w:rsidRDefault="00AF25DD" w:rsidP="005C39E2">
      <w:pPr>
        <w:pStyle w:val="Nadpis4"/>
        <w:rPr>
          <w:rFonts w:ascii="Trebuchet MS" w:hAnsi="Trebuchet MS"/>
          <w:b w:val="0"/>
          <w:sz w:val="18"/>
          <w:szCs w:val="18"/>
        </w:rPr>
      </w:pPr>
      <w:r w:rsidRPr="00371361">
        <w:rPr>
          <w:rFonts w:ascii="Trebuchet MS" w:hAnsi="Trebuchet MS"/>
          <w:b w:val="0"/>
          <w:sz w:val="18"/>
          <w:szCs w:val="18"/>
        </w:rPr>
        <w:t>Vydáním této směrnice se ruší platnost předchozí směrnice vydané k</w:t>
      </w:r>
      <w:r w:rsidR="005D23DF" w:rsidRPr="00371361">
        <w:rPr>
          <w:rFonts w:ascii="Trebuchet MS" w:hAnsi="Trebuchet MS"/>
          <w:b w:val="0"/>
          <w:sz w:val="18"/>
          <w:szCs w:val="18"/>
        </w:rPr>
        <w:t> 1.9.2019</w:t>
      </w:r>
    </w:p>
    <w:p w14:paraId="2D3406C5" w14:textId="082D7BE1" w:rsidR="0008168B" w:rsidRPr="00371361" w:rsidRDefault="00AF25DD" w:rsidP="005C39E2">
      <w:pPr>
        <w:spacing w:before="120" w:line="240" w:lineRule="atLeast"/>
        <w:rPr>
          <w:rFonts w:ascii="Trebuchet MS" w:hAnsi="Trebuchet MS"/>
          <w:sz w:val="18"/>
          <w:szCs w:val="18"/>
        </w:rPr>
      </w:pPr>
      <w:r w:rsidRPr="00371361">
        <w:rPr>
          <w:rFonts w:ascii="Trebuchet MS" w:hAnsi="Trebuchet MS"/>
          <w:sz w:val="18"/>
          <w:szCs w:val="18"/>
        </w:rPr>
        <w:t>Tato směrnice</w:t>
      </w:r>
      <w:r w:rsidR="005C39E2" w:rsidRPr="00371361">
        <w:rPr>
          <w:rFonts w:ascii="Trebuchet MS" w:hAnsi="Trebuchet MS"/>
          <w:sz w:val="18"/>
          <w:szCs w:val="18"/>
        </w:rPr>
        <w:t xml:space="preserve"> vstupuje v platnost dne </w:t>
      </w:r>
      <w:r w:rsidR="00371361">
        <w:rPr>
          <w:rFonts w:ascii="Trebuchet MS" w:hAnsi="Trebuchet MS"/>
          <w:sz w:val="18"/>
          <w:szCs w:val="18"/>
        </w:rPr>
        <w:t>1. 9. 2024</w:t>
      </w:r>
    </w:p>
    <w:p w14:paraId="3FF48BC2" w14:textId="77777777" w:rsidR="005C39E2" w:rsidRPr="00371361" w:rsidRDefault="005C39E2" w:rsidP="005C39E2">
      <w:pPr>
        <w:spacing w:before="120" w:line="240" w:lineRule="atLeast"/>
        <w:rPr>
          <w:rFonts w:ascii="Trebuchet MS" w:hAnsi="Trebuchet MS"/>
          <w:sz w:val="18"/>
          <w:szCs w:val="18"/>
        </w:rPr>
      </w:pPr>
    </w:p>
    <w:p w14:paraId="23A2634D" w14:textId="77777777" w:rsidR="005C39E2" w:rsidRPr="00371361" w:rsidRDefault="005C39E2" w:rsidP="005C39E2">
      <w:pPr>
        <w:spacing w:before="120" w:line="240" w:lineRule="atLeast"/>
        <w:ind w:left="7080"/>
        <w:rPr>
          <w:rFonts w:ascii="Trebuchet MS" w:hAnsi="Trebuchet MS"/>
          <w:sz w:val="18"/>
        </w:rPr>
      </w:pPr>
      <w:r w:rsidRPr="00371361">
        <w:rPr>
          <w:rFonts w:ascii="Trebuchet MS" w:hAnsi="Trebuchet MS"/>
          <w:sz w:val="18"/>
        </w:rPr>
        <w:t xml:space="preserve">Mgr. Radim Voštinka,   </w:t>
      </w:r>
    </w:p>
    <w:p w14:paraId="27C841F0" w14:textId="77777777" w:rsidR="005C39E2" w:rsidRPr="00D96115" w:rsidRDefault="005C39E2" w:rsidP="005C39E2">
      <w:pPr>
        <w:spacing w:before="120" w:line="240" w:lineRule="atLeast"/>
        <w:ind w:left="7080"/>
        <w:rPr>
          <w:rFonts w:ascii="Trebuchet MS" w:hAnsi="Trebuchet MS"/>
          <w:sz w:val="18"/>
        </w:rPr>
      </w:pPr>
      <w:r w:rsidRPr="00371361">
        <w:rPr>
          <w:rFonts w:ascii="Trebuchet MS" w:hAnsi="Trebuchet MS"/>
          <w:sz w:val="18"/>
        </w:rPr>
        <w:t xml:space="preserve">    ředitel školy</w:t>
      </w:r>
    </w:p>
    <w:p w14:paraId="48965A2C" w14:textId="77777777" w:rsidR="00097C7F" w:rsidRPr="00D96115" w:rsidRDefault="00097C7F" w:rsidP="005C39E2">
      <w:pPr>
        <w:spacing w:before="120" w:line="240" w:lineRule="atLeast"/>
        <w:jc w:val="center"/>
        <w:rPr>
          <w:rFonts w:ascii="Trebuchet MS" w:eastAsia="Calibri" w:hAnsi="Trebuchet MS"/>
          <w:color w:val="000000"/>
          <w:sz w:val="24"/>
          <w:szCs w:val="24"/>
          <w:lang w:eastAsia="en-US"/>
        </w:rPr>
      </w:pPr>
    </w:p>
    <w:sectPr w:rsidR="00097C7F" w:rsidRPr="00D96115" w:rsidSect="00040C9A">
      <w:headerReference w:type="first" r:id="rId8"/>
      <w:pgSz w:w="11907" w:h="16839" w:code="9"/>
      <w:pgMar w:top="568"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9D4903" w14:textId="77777777" w:rsidR="00753354" w:rsidRDefault="00753354" w:rsidP="006D17EE">
      <w:r>
        <w:separator/>
      </w:r>
    </w:p>
  </w:endnote>
  <w:endnote w:type="continuationSeparator" w:id="0">
    <w:p w14:paraId="4AAE374D" w14:textId="77777777" w:rsidR="00753354" w:rsidRDefault="00753354" w:rsidP="006D1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0EE03A" w14:textId="77777777" w:rsidR="00753354" w:rsidRDefault="00753354" w:rsidP="006D17EE">
      <w:r>
        <w:separator/>
      </w:r>
    </w:p>
  </w:footnote>
  <w:footnote w:type="continuationSeparator" w:id="0">
    <w:p w14:paraId="7A27A04F" w14:textId="77777777" w:rsidR="00753354" w:rsidRDefault="00753354" w:rsidP="006D17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EB6F6B" w14:textId="77777777" w:rsidR="000253F1" w:rsidRDefault="00AD13CB">
    <w:pPr>
      <w:pStyle w:val="Zhlav"/>
    </w:pPr>
    <w:r>
      <w:rPr>
        <w:i w:val="0"/>
        <w:noProof/>
        <w:lang w:eastAsia="cs-CZ"/>
      </w:rPr>
      <w:drawing>
        <wp:anchor distT="0" distB="0" distL="114300" distR="114300" simplePos="0" relativeHeight="251657728" behindDoc="1" locked="0" layoutInCell="1" allowOverlap="1" wp14:anchorId="7A21B559" wp14:editId="7A370C4B">
          <wp:simplePos x="0" y="0"/>
          <wp:positionH relativeFrom="column">
            <wp:posOffset>-92710</wp:posOffset>
          </wp:positionH>
          <wp:positionV relativeFrom="paragraph">
            <wp:posOffset>-162560</wp:posOffset>
          </wp:positionV>
          <wp:extent cx="5760720" cy="1335405"/>
          <wp:effectExtent l="19050" t="0" r="0" b="0"/>
          <wp:wrapTight wrapText="bothSides">
            <wp:wrapPolygon edited="0">
              <wp:start x="-71" y="0"/>
              <wp:lineTo x="-71" y="21261"/>
              <wp:lineTo x="21571" y="21261"/>
              <wp:lineTo x="21571" y="0"/>
              <wp:lineTo x="-71" y="0"/>
            </wp:wrapPolygon>
          </wp:wrapTight>
          <wp:docPr id="1" name="Obrázek 1" descr="logo_černá tiskop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černá tiskopis.jpg"/>
                  <pic:cNvPicPr>
                    <a:picLocks noChangeAspect="1" noChangeArrowheads="1"/>
                  </pic:cNvPicPr>
                </pic:nvPicPr>
                <pic:blipFill>
                  <a:blip r:embed="rId1"/>
                  <a:srcRect/>
                  <a:stretch>
                    <a:fillRect/>
                  </a:stretch>
                </pic:blipFill>
                <pic:spPr bwMode="auto">
                  <a:xfrm>
                    <a:off x="0" y="0"/>
                    <a:ext cx="5760720" cy="133540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F78E0"/>
    <w:multiLevelType w:val="multilevel"/>
    <w:tmpl w:val="CD66689A"/>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E132B3"/>
    <w:multiLevelType w:val="multilevel"/>
    <w:tmpl w:val="CD66689A"/>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740516"/>
    <w:multiLevelType w:val="hybridMultilevel"/>
    <w:tmpl w:val="ABC4F8D8"/>
    <w:lvl w:ilvl="0" w:tplc="04050001">
      <w:start w:val="1"/>
      <w:numFmt w:val="bullet"/>
      <w:lvlText w:val=""/>
      <w:lvlJc w:val="left"/>
      <w:pPr>
        <w:ind w:left="960" w:hanging="360"/>
      </w:pPr>
      <w:rPr>
        <w:rFonts w:ascii="Symbol" w:hAnsi="Symbol" w:hint="default"/>
      </w:rPr>
    </w:lvl>
    <w:lvl w:ilvl="1" w:tplc="04050003" w:tentative="1">
      <w:start w:val="1"/>
      <w:numFmt w:val="bullet"/>
      <w:lvlText w:val="o"/>
      <w:lvlJc w:val="left"/>
      <w:pPr>
        <w:ind w:left="1680" w:hanging="360"/>
      </w:pPr>
      <w:rPr>
        <w:rFonts w:ascii="Courier New" w:hAnsi="Courier New" w:cs="Courier New" w:hint="default"/>
      </w:rPr>
    </w:lvl>
    <w:lvl w:ilvl="2" w:tplc="04050005" w:tentative="1">
      <w:start w:val="1"/>
      <w:numFmt w:val="bullet"/>
      <w:lvlText w:val=""/>
      <w:lvlJc w:val="left"/>
      <w:pPr>
        <w:ind w:left="2400" w:hanging="360"/>
      </w:pPr>
      <w:rPr>
        <w:rFonts w:ascii="Wingdings" w:hAnsi="Wingdings" w:hint="default"/>
      </w:rPr>
    </w:lvl>
    <w:lvl w:ilvl="3" w:tplc="04050001" w:tentative="1">
      <w:start w:val="1"/>
      <w:numFmt w:val="bullet"/>
      <w:lvlText w:val=""/>
      <w:lvlJc w:val="left"/>
      <w:pPr>
        <w:ind w:left="3120" w:hanging="360"/>
      </w:pPr>
      <w:rPr>
        <w:rFonts w:ascii="Symbol" w:hAnsi="Symbol" w:hint="default"/>
      </w:rPr>
    </w:lvl>
    <w:lvl w:ilvl="4" w:tplc="04050003" w:tentative="1">
      <w:start w:val="1"/>
      <w:numFmt w:val="bullet"/>
      <w:lvlText w:val="o"/>
      <w:lvlJc w:val="left"/>
      <w:pPr>
        <w:ind w:left="3840" w:hanging="360"/>
      </w:pPr>
      <w:rPr>
        <w:rFonts w:ascii="Courier New" w:hAnsi="Courier New" w:cs="Courier New" w:hint="default"/>
      </w:rPr>
    </w:lvl>
    <w:lvl w:ilvl="5" w:tplc="04050005" w:tentative="1">
      <w:start w:val="1"/>
      <w:numFmt w:val="bullet"/>
      <w:lvlText w:val=""/>
      <w:lvlJc w:val="left"/>
      <w:pPr>
        <w:ind w:left="4560" w:hanging="360"/>
      </w:pPr>
      <w:rPr>
        <w:rFonts w:ascii="Wingdings" w:hAnsi="Wingdings" w:hint="default"/>
      </w:rPr>
    </w:lvl>
    <w:lvl w:ilvl="6" w:tplc="04050001" w:tentative="1">
      <w:start w:val="1"/>
      <w:numFmt w:val="bullet"/>
      <w:lvlText w:val=""/>
      <w:lvlJc w:val="left"/>
      <w:pPr>
        <w:ind w:left="5280" w:hanging="360"/>
      </w:pPr>
      <w:rPr>
        <w:rFonts w:ascii="Symbol" w:hAnsi="Symbol" w:hint="default"/>
      </w:rPr>
    </w:lvl>
    <w:lvl w:ilvl="7" w:tplc="04050003" w:tentative="1">
      <w:start w:val="1"/>
      <w:numFmt w:val="bullet"/>
      <w:lvlText w:val="o"/>
      <w:lvlJc w:val="left"/>
      <w:pPr>
        <w:ind w:left="6000" w:hanging="360"/>
      </w:pPr>
      <w:rPr>
        <w:rFonts w:ascii="Courier New" w:hAnsi="Courier New" w:cs="Courier New" w:hint="default"/>
      </w:rPr>
    </w:lvl>
    <w:lvl w:ilvl="8" w:tplc="04050005" w:tentative="1">
      <w:start w:val="1"/>
      <w:numFmt w:val="bullet"/>
      <w:lvlText w:val=""/>
      <w:lvlJc w:val="left"/>
      <w:pPr>
        <w:ind w:left="6720" w:hanging="360"/>
      </w:pPr>
      <w:rPr>
        <w:rFonts w:ascii="Wingdings" w:hAnsi="Wingdings" w:hint="default"/>
      </w:rPr>
    </w:lvl>
  </w:abstractNum>
  <w:abstractNum w:abstractNumId="3" w15:restartNumberingAfterBreak="0">
    <w:nsid w:val="0BCA081E"/>
    <w:multiLevelType w:val="hybridMultilevel"/>
    <w:tmpl w:val="52EC81C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33175D"/>
    <w:multiLevelType w:val="hybridMultilevel"/>
    <w:tmpl w:val="ED9AC5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E440709"/>
    <w:multiLevelType w:val="hybridMultilevel"/>
    <w:tmpl w:val="114CF06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0EE171DD"/>
    <w:multiLevelType w:val="multilevel"/>
    <w:tmpl w:val="DAEE5B3C"/>
    <w:lvl w:ilvl="0">
      <w:start w:val="1"/>
      <w:numFmt w:val="decimal"/>
      <w:lvlText w:val="%1."/>
      <w:lvlJc w:val="left"/>
      <w:pPr>
        <w:ind w:left="360" w:hanging="360"/>
      </w:pPr>
    </w:lvl>
    <w:lvl w:ilvl="1">
      <w:start w:val="1"/>
      <w:numFmt w:val="decimal"/>
      <w:isLgl/>
      <w:lvlText w:val="%1.%2"/>
      <w:lvlJc w:val="left"/>
      <w:pPr>
        <w:ind w:left="360" w:hanging="360"/>
      </w:pPr>
      <w:rPr>
        <w:rFonts w:hint="default"/>
        <w:u w:val="single"/>
      </w:rPr>
    </w:lvl>
    <w:lvl w:ilvl="2">
      <w:start w:val="1"/>
      <w:numFmt w:val="decimal"/>
      <w:isLgl/>
      <w:lvlText w:val="%1.%2.%3"/>
      <w:lvlJc w:val="left"/>
      <w:pPr>
        <w:ind w:left="720" w:hanging="720"/>
      </w:pPr>
      <w:rPr>
        <w:rFonts w:hint="default"/>
        <w:u w:val="single"/>
      </w:rPr>
    </w:lvl>
    <w:lvl w:ilvl="3">
      <w:start w:val="1"/>
      <w:numFmt w:val="decimal"/>
      <w:isLgl/>
      <w:lvlText w:val="%1.%2.%3.%4"/>
      <w:lvlJc w:val="left"/>
      <w:pPr>
        <w:ind w:left="720" w:hanging="720"/>
      </w:pPr>
      <w:rPr>
        <w:rFonts w:hint="default"/>
        <w:u w:val="single"/>
      </w:rPr>
    </w:lvl>
    <w:lvl w:ilvl="4">
      <w:start w:val="1"/>
      <w:numFmt w:val="decimal"/>
      <w:isLgl/>
      <w:lvlText w:val="%1.%2.%3.%4.%5"/>
      <w:lvlJc w:val="left"/>
      <w:pPr>
        <w:ind w:left="1080" w:hanging="1080"/>
      </w:pPr>
      <w:rPr>
        <w:rFonts w:hint="default"/>
        <w:u w:val="single"/>
      </w:rPr>
    </w:lvl>
    <w:lvl w:ilvl="5">
      <w:start w:val="1"/>
      <w:numFmt w:val="decimal"/>
      <w:isLgl/>
      <w:lvlText w:val="%1.%2.%3.%4.%5.%6"/>
      <w:lvlJc w:val="left"/>
      <w:pPr>
        <w:ind w:left="1080" w:hanging="1080"/>
      </w:pPr>
      <w:rPr>
        <w:rFonts w:hint="default"/>
        <w:u w:val="single"/>
      </w:rPr>
    </w:lvl>
    <w:lvl w:ilvl="6">
      <w:start w:val="1"/>
      <w:numFmt w:val="decimal"/>
      <w:isLgl/>
      <w:lvlText w:val="%1.%2.%3.%4.%5.%6.%7"/>
      <w:lvlJc w:val="left"/>
      <w:pPr>
        <w:ind w:left="1080" w:hanging="1080"/>
      </w:pPr>
      <w:rPr>
        <w:rFonts w:hint="default"/>
        <w:u w:val="single"/>
      </w:rPr>
    </w:lvl>
    <w:lvl w:ilvl="7">
      <w:start w:val="1"/>
      <w:numFmt w:val="decimal"/>
      <w:isLgl/>
      <w:lvlText w:val="%1.%2.%3.%4.%5.%6.%7.%8"/>
      <w:lvlJc w:val="left"/>
      <w:pPr>
        <w:ind w:left="1440" w:hanging="1440"/>
      </w:pPr>
      <w:rPr>
        <w:rFonts w:hint="default"/>
        <w:u w:val="single"/>
      </w:rPr>
    </w:lvl>
    <w:lvl w:ilvl="8">
      <w:start w:val="1"/>
      <w:numFmt w:val="decimal"/>
      <w:isLgl/>
      <w:lvlText w:val="%1.%2.%3.%4.%5.%6.%7.%8.%9"/>
      <w:lvlJc w:val="left"/>
      <w:pPr>
        <w:ind w:left="1440" w:hanging="1440"/>
      </w:pPr>
      <w:rPr>
        <w:rFonts w:hint="default"/>
        <w:u w:val="single"/>
      </w:rPr>
    </w:lvl>
  </w:abstractNum>
  <w:abstractNum w:abstractNumId="7" w15:restartNumberingAfterBreak="0">
    <w:nsid w:val="0FF965F7"/>
    <w:multiLevelType w:val="hybridMultilevel"/>
    <w:tmpl w:val="CB8A1D0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0DD2723"/>
    <w:multiLevelType w:val="hybridMultilevel"/>
    <w:tmpl w:val="739A5C00"/>
    <w:lvl w:ilvl="0" w:tplc="04050001">
      <w:start w:val="1"/>
      <w:numFmt w:val="bullet"/>
      <w:lvlText w:val=""/>
      <w:lvlJc w:val="left"/>
      <w:pPr>
        <w:tabs>
          <w:tab w:val="num" w:pos="1080"/>
        </w:tabs>
        <w:ind w:left="108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15:restartNumberingAfterBreak="0">
    <w:nsid w:val="15533926"/>
    <w:multiLevelType w:val="hybridMultilevel"/>
    <w:tmpl w:val="6CC8BB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67D7B66"/>
    <w:multiLevelType w:val="multilevel"/>
    <w:tmpl w:val="BABE91B0"/>
    <w:lvl w:ilvl="0">
      <w:start w:val="1"/>
      <w:numFmt w:val="lowerLetter"/>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CDB2435"/>
    <w:multiLevelType w:val="hybridMultilevel"/>
    <w:tmpl w:val="5276D5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14A5D9F"/>
    <w:multiLevelType w:val="multilevel"/>
    <w:tmpl w:val="D49C0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1C429E"/>
    <w:multiLevelType w:val="hybridMultilevel"/>
    <w:tmpl w:val="B38A60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47974D9"/>
    <w:multiLevelType w:val="multilevel"/>
    <w:tmpl w:val="CD66689A"/>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8837441"/>
    <w:multiLevelType w:val="multilevel"/>
    <w:tmpl w:val="7B8C4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620B51"/>
    <w:multiLevelType w:val="multilevel"/>
    <w:tmpl w:val="DAEE5B3C"/>
    <w:lvl w:ilvl="0">
      <w:start w:val="1"/>
      <w:numFmt w:val="decimal"/>
      <w:lvlText w:val="%1."/>
      <w:lvlJc w:val="left"/>
      <w:pPr>
        <w:ind w:left="360" w:hanging="360"/>
      </w:pPr>
    </w:lvl>
    <w:lvl w:ilvl="1">
      <w:start w:val="1"/>
      <w:numFmt w:val="decimal"/>
      <w:isLgl/>
      <w:lvlText w:val="%1.%2"/>
      <w:lvlJc w:val="left"/>
      <w:pPr>
        <w:ind w:left="360" w:hanging="360"/>
      </w:pPr>
      <w:rPr>
        <w:rFonts w:hint="default"/>
        <w:u w:val="single"/>
      </w:rPr>
    </w:lvl>
    <w:lvl w:ilvl="2">
      <w:start w:val="1"/>
      <w:numFmt w:val="decimal"/>
      <w:isLgl/>
      <w:lvlText w:val="%1.%2.%3"/>
      <w:lvlJc w:val="left"/>
      <w:pPr>
        <w:ind w:left="720" w:hanging="720"/>
      </w:pPr>
      <w:rPr>
        <w:rFonts w:hint="default"/>
        <w:u w:val="single"/>
      </w:rPr>
    </w:lvl>
    <w:lvl w:ilvl="3">
      <w:start w:val="1"/>
      <w:numFmt w:val="decimal"/>
      <w:isLgl/>
      <w:lvlText w:val="%1.%2.%3.%4"/>
      <w:lvlJc w:val="left"/>
      <w:pPr>
        <w:ind w:left="720" w:hanging="720"/>
      </w:pPr>
      <w:rPr>
        <w:rFonts w:hint="default"/>
        <w:u w:val="single"/>
      </w:rPr>
    </w:lvl>
    <w:lvl w:ilvl="4">
      <w:start w:val="1"/>
      <w:numFmt w:val="decimal"/>
      <w:isLgl/>
      <w:lvlText w:val="%1.%2.%3.%4.%5"/>
      <w:lvlJc w:val="left"/>
      <w:pPr>
        <w:ind w:left="1080" w:hanging="1080"/>
      </w:pPr>
      <w:rPr>
        <w:rFonts w:hint="default"/>
        <w:u w:val="single"/>
      </w:rPr>
    </w:lvl>
    <w:lvl w:ilvl="5">
      <w:start w:val="1"/>
      <w:numFmt w:val="decimal"/>
      <w:isLgl/>
      <w:lvlText w:val="%1.%2.%3.%4.%5.%6"/>
      <w:lvlJc w:val="left"/>
      <w:pPr>
        <w:ind w:left="1080" w:hanging="1080"/>
      </w:pPr>
      <w:rPr>
        <w:rFonts w:hint="default"/>
        <w:u w:val="single"/>
      </w:rPr>
    </w:lvl>
    <w:lvl w:ilvl="6">
      <w:start w:val="1"/>
      <w:numFmt w:val="decimal"/>
      <w:isLgl/>
      <w:lvlText w:val="%1.%2.%3.%4.%5.%6.%7"/>
      <w:lvlJc w:val="left"/>
      <w:pPr>
        <w:ind w:left="1080" w:hanging="1080"/>
      </w:pPr>
      <w:rPr>
        <w:rFonts w:hint="default"/>
        <w:u w:val="single"/>
      </w:rPr>
    </w:lvl>
    <w:lvl w:ilvl="7">
      <w:start w:val="1"/>
      <w:numFmt w:val="decimal"/>
      <w:isLgl/>
      <w:lvlText w:val="%1.%2.%3.%4.%5.%6.%7.%8"/>
      <w:lvlJc w:val="left"/>
      <w:pPr>
        <w:ind w:left="1440" w:hanging="1440"/>
      </w:pPr>
      <w:rPr>
        <w:rFonts w:hint="default"/>
        <w:u w:val="single"/>
      </w:rPr>
    </w:lvl>
    <w:lvl w:ilvl="8">
      <w:start w:val="1"/>
      <w:numFmt w:val="decimal"/>
      <w:isLgl/>
      <w:lvlText w:val="%1.%2.%3.%4.%5.%6.%7.%8.%9"/>
      <w:lvlJc w:val="left"/>
      <w:pPr>
        <w:ind w:left="1440" w:hanging="1440"/>
      </w:pPr>
      <w:rPr>
        <w:rFonts w:hint="default"/>
        <w:u w:val="single"/>
      </w:rPr>
    </w:lvl>
  </w:abstractNum>
  <w:abstractNum w:abstractNumId="17" w15:restartNumberingAfterBreak="0">
    <w:nsid w:val="2D351344"/>
    <w:multiLevelType w:val="hybridMultilevel"/>
    <w:tmpl w:val="8A8EE064"/>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4E66D7"/>
    <w:multiLevelType w:val="hybridMultilevel"/>
    <w:tmpl w:val="0474383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15:restartNumberingAfterBreak="0">
    <w:nsid w:val="326F7E74"/>
    <w:multiLevelType w:val="multilevel"/>
    <w:tmpl w:val="CFEE662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36017DE4"/>
    <w:multiLevelType w:val="multilevel"/>
    <w:tmpl w:val="AA643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777986"/>
    <w:multiLevelType w:val="multilevel"/>
    <w:tmpl w:val="3C2E3884"/>
    <w:lvl w:ilvl="0">
      <w:start w:val="2"/>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u w:val="single"/>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22" w15:restartNumberingAfterBreak="0">
    <w:nsid w:val="4204454F"/>
    <w:multiLevelType w:val="multilevel"/>
    <w:tmpl w:val="CD66689A"/>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214383E"/>
    <w:multiLevelType w:val="hybridMultilevel"/>
    <w:tmpl w:val="DB9EEC6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429B6587"/>
    <w:multiLevelType w:val="hybridMultilevel"/>
    <w:tmpl w:val="66A2E7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41644B3"/>
    <w:multiLevelType w:val="multilevel"/>
    <w:tmpl w:val="A1E2093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52E47C7"/>
    <w:multiLevelType w:val="hybridMultilevel"/>
    <w:tmpl w:val="C714E0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A183588"/>
    <w:multiLevelType w:val="multilevel"/>
    <w:tmpl w:val="A07C20D4"/>
    <w:lvl w:ilvl="0">
      <w:start w:val="1"/>
      <w:numFmt w:val="lowerLetter"/>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A624BA0"/>
    <w:multiLevelType w:val="multilevel"/>
    <w:tmpl w:val="A1E2093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4B8671F"/>
    <w:multiLevelType w:val="hybridMultilevel"/>
    <w:tmpl w:val="2D4AED6A"/>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156"/>
        </w:tabs>
        <w:ind w:left="1156" w:hanging="360"/>
      </w:pPr>
    </w:lvl>
    <w:lvl w:ilvl="2" w:tplc="0405001B">
      <w:start w:val="1"/>
      <w:numFmt w:val="decimal"/>
      <w:lvlText w:val="%3."/>
      <w:lvlJc w:val="left"/>
      <w:pPr>
        <w:tabs>
          <w:tab w:val="num" w:pos="1876"/>
        </w:tabs>
        <w:ind w:left="1876" w:hanging="360"/>
      </w:pPr>
    </w:lvl>
    <w:lvl w:ilvl="3" w:tplc="0405000F">
      <w:start w:val="1"/>
      <w:numFmt w:val="decimal"/>
      <w:lvlText w:val="%4."/>
      <w:lvlJc w:val="left"/>
      <w:pPr>
        <w:tabs>
          <w:tab w:val="num" w:pos="2596"/>
        </w:tabs>
        <w:ind w:left="2596" w:hanging="360"/>
      </w:pPr>
    </w:lvl>
    <w:lvl w:ilvl="4" w:tplc="04050019">
      <w:start w:val="1"/>
      <w:numFmt w:val="decimal"/>
      <w:lvlText w:val="%5."/>
      <w:lvlJc w:val="left"/>
      <w:pPr>
        <w:tabs>
          <w:tab w:val="num" w:pos="3316"/>
        </w:tabs>
        <w:ind w:left="3316" w:hanging="360"/>
      </w:pPr>
    </w:lvl>
    <w:lvl w:ilvl="5" w:tplc="0405001B">
      <w:start w:val="1"/>
      <w:numFmt w:val="decimal"/>
      <w:lvlText w:val="%6."/>
      <w:lvlJc w:val="left"/>
      <w:pPr>
        <w:tabs>
          <w:tab w:val="num" w:pos="4036"/>
        </w:tabs>
        <w:ind w:left="4036" w:hanging="360"/>
      </w:pPr>
    </w:lvl>
    <w:lvl w:ilvl="6" w:tplc="0405000F">
      <w:start w:val="1"/>
      <w:numFmt w:val="decimal"/>
      <w:lvlText w:val="%7."/>
      <w:lvlJc w:val="left"/>
      <w:pPr>
        <w:tabs>
          <w:tab w:val="num" w:pos="4756"/>
        </w:tabs>
        <w:ind w:left="4756" w:hanging="360"/>
      </w:pPr>
    </w:lvl>
    <w:lvl w:ilvl="7" w:tplc="04050019">
      <w:start w:val="1"/>
      <w:numFmt w:val="decimal"/>
      <w:lvlText w:val="%8."/>
      <w:lvlJc w:val="left"/>
      <w:pPr>
        <w:tabs>
          <w:tab w:val="num" w:pos="5476"/>
        </w:tabs>
        <w:ind w:left="5476" w:hanging="360"/>
      </w:pPr>
    </w:lvl>
    <w:lvl w:ilvl="8" w:tplc="0405001B">
      <w:start w:val="1"/>
      <w:numFmt w:val="decimal"/>
      <w:lvlText w:val="%9."/>
      <w:lvlJc w:val="left"/>
      <w:pPr>
        <w:tabs>
          <w:tab w:val="num" w:pos="6196"/>
        </w:tabs>
        <w:ind w:left="6196" w:hanging="360"/>
      </w:pPr>
    </w:lvl>
  </w:abstractNum>
  <w:abstractNum w:abstractNumId="30" w15:restartNumberingAfterBreak="0">
    <w:nsid w:val="5B9938A9"/>
    <w:multiLevelType w:val="hybridMultilevel"/>
    <w:tmpl w:val="FA2C08BC"/>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BB56DB0"/>
    <w:multiLevelType w:val="hybridMultilevel"/>
    <w:tmpl w:val="0E006508"/>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5C3066A3"/>
    <w:multiLevelType w:val="multilevel"/>
    <w:tmpl w:val="A1E2093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D123570"/>
    <w:multiLevelType w:val="multilevel"/>
    <w:tmpl w:val="DAEE5B3C"/>
    <w:lvl w:ilvl="0">
      <w:start w:val="1"/>
      <w:numFmt w:val="decimal"/>
      <w:lvlText w:val="%1."/>
      <w:lvlJc w:val="left"/>
      <w:pPr>
        <w:ind w:left="360" w:hanging="360"/>
      </w:pPr>
    </w:lvl>
    <w:lvl w:ilvl="1">
      <w:start w:val="1"/>
      <w:numFmt w:val="decimal"/>
      <w:isLgl/>
      <w:lvlText w:val="%1.%2"/>
      <w:lvlJc w:val="left"/>
      <w:pPr>
        <w:ind w:left="360" w:hanging="360"/>
      </w:pPr>
      <w:rPr>
        <w:rFonts w:hint="default"/>
        <w:u w:val="single"/>
      </w:rPr>
    </w:lvl>
    <w:lvl w:ilvl="2">
      <w:start w:val="1"/>
      <w:numFmt w:val="decimal"/>
      <w:isLgl/>
      <w:lvlText w:val="%1.%2.%3"/>
      <w:lvlJc w:val="left"/>
      <w:pPr>
        <w:ind w:left="720" w:hanging="720"/>
      </w:pPr>
      <w:rPr>
        <w:rFonts w:hint="default"/>
        <w:u w:val="single"/>
      </w:rPr>
    </w:lvl>
    <w:lvl w:ilvl="3">
      <w:start w:val="1"/>
      <w:numFmt w:val="decimal"/>
      <w:isLgl/>
      <w:lvlText w:val="%1.%2.%3.%4"/>
      <w:lvlJc w:val="left"/>
      <w:pPr>
        <w:ind w:left="720" w:hanging="720"/>
      </w:pPr>
      <w:rPr>
        <w:rFonts w:hint="default"/>
        <w:u w:val="single"/>
      </w:rPr>
    </w:lvl>
    <w:lvl w:ilvl="4">
      <w:start w:val="1"/>
      <w:numFmt w:val="decimal"/>
      <w:isLgl/>
      <w:lvlText w:val="%1.%2.%3.%4.%5"/>
      <w:lvlJc w:val="left"/>
      <w:pPr>
        <w:ind w:left="1080" w:hanging="1080"/>
      </w:pPr>
      <w:rPr>
        <w:rFonts w:hint="default"/>
        <w:u w:val="single"/>
      </w:rPr>
    </w:lvl>
    <w:lvl w:ilvl="5">
      <w:start w:val="1"/>
      <w:numFmt w:val="decimal"/>
      <w:isLgl/>
      <w:lvlText w:val="%1.%2.%3.%4.%5.%6"/>
      <w:lvlJc w:val="left"/>
      <w:pPr>
        <w:ind w:left="1080" w:hanging="1080"/>
      </w:pPr>
      <w:rPr>
        <w:rFonts w:hint="default"/>
        <w:u w:val="single"/>
      </w:rPr>
    </w:lvl>
    <w:lvl w:ilvl="6">
      <w:start w:val="1"/>
      <w:numFmt w:val="decimal"/>
      <w:isLgl/>
      <w:lvlText w:val="%1.%2.%3.%4.%5.%6.%7"/>
      <w:lvlJc w:val="left"/>
      <w:pPr>
        <w:ind w:left="1080" w:hanging="1080"/>
      </w:pPr>
      <w:rPr>
        <w:rFonts w:hint="default"/>
        <w:u w:val="single"/>
      </w:rPr>
    </w:lvl>
    <w:lvl w:ilvl="7">
      <w:start w:val="1"/>
      <w:numFmt w:val="decimal"/>
      <w:isLgl/>
      <w:lvlText w:val="%1.%2.%3.%4.%5.%6.%7.%8"/>
      <w:lvlJc w:val="left"/>
      <w:pPr>
        <w:ind w:left="1440" w:hanging="1440"/>
      </w:pPr>
      <w:rPr>
        <w:rFonts w:hint="default"/>
        <w:u w:val="single"/>
      </w:rPr>
    </w:lvl>
    <w:lvl w:ilvl="8">
      <w:start w:val="1"/>
      <w:numFmt w:val="decimal"/>
      <w:isLgl/>
      <w:lvlText w:val="%1.%2.%3.%4.%5.%6.%7.%8.%9"/>
      <w:lvlJc w:val="left"/>
      <w:pPr>
        <w:ind w:left="1440" w:hanging="1440"/>
      </w:pPr>
      <w:rPr>
        <w:rFonts w:hint="default"/>
        <w:u w:val="single"/>
      </w:rPr>
    </w:lvl>
  </w:abstractNum>
  <w:abstractNum w:abstractNumId="34" w15:restartNumberingAfterBreak="0">
    <w:nsid w:val="5E437A72"/>
    <w:multiLevelType w:val="hybridMultilevel"/>
    <w:tmpl w:val="97CA97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1DD2F10"/>
    <w:multiLevelType w:val="multilevel"/>
    <w:tmpl w:val="8A184068"/>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135AEC"/>
    <w:multiLevelType w:val="hybridMultilevel"/>
    <w:tmpl w:val="AE6E3F5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82C1D59"/>
    <w:multiLevelType w:val="multilevel"/>
    <w:tmpl w:val="8756684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u w:val="single"/>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38" w15:restartNumberingAfterBreak="0">
    <w:nsid w:val="6920510D"/>
    <w:multiLevelType w:val="multilevel"/>
    <w:tmpl w:val="A07C20D4"/>
    <w:lvl w:ilvl="0">
      <w:start w:val="1"/>
      <w:numFmt w:val="lowerLetter"/>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9B46D9C"/>
    <w:multiLevelType w:val="hybridMultilevel"/>
    <w:tmpl w:val="60CE5D4C"/>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0" w15:restartNumberingAfterBreak="0">
    <w:nsid w:val="6B765BE1"/>
    <w:multiLevelType w:val="hybridMultilevel"/>
    <w:tmpl w:val="355A2A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6AE3952"/>
    <w:multiLevelType w:val="hybridMultilevel"/>
    <w:tmpl w:val="34EA75EC"/>
    <w:lvl w:ilvl="0" w:tplc="484A927C">
      <w:start w:val="8"/>
      <w:numFmt w:val="bullet"/>
      <w:lvlText w:val="-"/>
      <w:lvlJc w:val="left"/>
      <w:pPr>
        <w:ind w:left="1068" w:hanging="360"/>
      </w:pPr>
      <w:rPr>
        <w:rFonts w:ascii="Trebuchet MS" w:eastAsia="Times New Roman" w:hAnsi="Trebuchet MS"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2" w15:restartNumberingAfterBreak="0">
    <w:nsid w:val="77D43FAE"/>
    <w:multiLevelType w:val="multilevel"/>
    <w:tmpl w:val="DAEE5B3C"/>
    <w:lvl w:ilvl="0">
      <w:start w:val="1"/>
      <w:numFmt w:val="decimal"/>
      <w:lvlText w:val="%1."/>
      <w:lvlJc w:val="left"/>
      <w:pPr>
        <w:ind w:left="360" w:hanging="360"/>
      </w:pPr>
    </w:lvl>
    <w:lvl w:ilvl="1">
      <w:start w:val="1"/>
      <w:numFmt w:val="decimal"/>
      <w:isLgl/>
      <w:lvlText w:val="%1.%2"/>
      <w:lvlJc w:val="left"/>
      <w:pPr>
        <w:ind w:left="360" w:hanging="360"/>
      </w:pPr>
      <w:rPr>
        <w:rFonts w:hint="default"/>
        <w:u w:val="single"/>
      </w:rPr>
    </w:lvl>
    <w:lvl w:ilvl="2">
      <w:start w:val="1"/>
      <w:numFmt w:val="decimal"/>
      <w:isLgl/>
      <w:lvlText w:val="%1.%2.%3"/>
      <w:lvlJc w:val="left"/>
      <w:pPr>
        <w:ind w:left="720" w:hanging="720"/>
      </w:pPr>
      <w:rPr>
        <w:rFonts w:hint="default"/>
        <w:u w:val="single"/>
      </w:rPr>
    </w:lvl>
    <w:lvl w:ilvl="3">
      <w:start w:val="1"/>
      <w:numFmt w:val="decimal"/>
      <w:isLgl/>
      <w:lvlText w:val="%1.%2.%3.%4"/>
      <w:lvlJc w:val="left"/>
      <w:pPr>
        <w:ind w:left="720" w:hanging="720"/>
      </w:pPr>
      <w:rPr>
        <w:rFonts w:hint="default"/>
        <w:u w:val="single"/>
      </w:rPr>
    </w:lvl>
    <w:lvl w:ilvl="4">
      <w:start w:val="1"/>
      <w:numFmt w:val="decimal"/>
      <w:isLgl/>
      <w:lvlText w:val="%1.%2.%3.%4.%5"/>
      <w:lvlJc w:val="left"/>
      <w:pPr>
        <w:ind w:left="1080" w:hanging="1080"/>
      </w:pPr>
      <w:rPr>
        <w:rFonts w:hint="default"/>
        <w:u w:val="single"/>
      </w:rPr>
    </w:lvl>
    <w:lvl w:ilvl="5">
      <w:start w:val="1"/>
      <w:numFmt w:val="decimal"/>
      <w:isLgl/>
      <w:lvlText w:val="%1.%2.%3.%4.%5.%6"/>
      <w:lvlJc w:val="left"/>
      <w:pPr>
        <w:ind w:left="1080" w:hanging="1080"/>
      </w:pPr>
      <w:rPr>
        <w:rFonts w:hint="default"/>
        <w:u w:val="single"/>
      </w:rPr>
    </w:lvl>
    <w:lvl w:ilvl="6">
      <w:start w:val="1"/>
      <w:numFmt w:val="decimal"/>
      <w:isLgl/>
      <w:lvlText w:val="%1.%2.%3.%4.%5.%6.%7"/>
      <w:lvlJc w:val="left"/>
      <w:pPr>
        <w:ind w:left="1080" w:hanging="1080"/>
      </w:pPr>
      <w:rPr>
        <w:rFonts w:hint="default"/>
        <w:u w:val="single"/>
      </w:rPr>
    </w:lvl>
    <w:lvl w:ilvl="7">
      <w:start w:val="1"/>
      <w:numFmt w:val="decimal"/>
      <w:isLgl/>
      <w:lvlText w:val="%1.%2.%3.%4.%5.%6.%7.%8"/>
      <w:lvlJc w:val="left"/>
      <w:pPr>
        <w:ind w:left="1440" w:hanging="1440"/>
      </w:pPr>
      <w:rPr>
        <w:rFonts w:hint="default"/>
        <w:u w:val="single"/>
      </w:rPr>
    </w:lvl>
    <w:lvl w:ilvl="8">
      <w:start w:val="1"/>
      <w:numFmt w:val="decimal"/>
      <w:isLgl/>
      <w:lvlText w:val="%1.%2.%3.%4.%5.%6.%7.%8.%9"/>
      <w:lvlJc w:val="left"/>
      <w:pPr>
        <w:ind w:left="1440" w:hanging="1440"/>
      </w:pPr>
      <w:rPr>
        <w:rFonts w:hint="default"/>
        <w:u w:val="single"/>
      </w:rPr>
    </w:lvl>
  </w:abstractNum>
  <w:abstractNum w:abstractNumId="43" w15:restartNumberingAfterBreak="0">
    <w:nsid w:val="7C2B477D"/>
    <w:multiLevelType w:val="multilevel"/>
    <w:tmpl w:val="CD66689A"/>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E0A245A"/>
    <w:multiLevelType w:val="multilevel"/>
    <w:tmpl w:val="A75876BA"/>
    <w:lvl w:ilvl="0">
      <w:start w:val="2"/>
      <w:numFmt w:val="decimal"/>
      <w:lvlText w:val="%1"/>
      <w:lvlJc w:val="left"/>
      <w:pPr>
        <w:tabs>
          <w:tab w:val="num" w:pos="360"/>
        </w:tabs>
        <w:ind w:left="360" w:hanging="360"/>
      </w:pPr>
      <w:rPr>
        <w:rFonts w:hint="default"/>
      </w:rPr>
    </w:lvl>
    <w:lvl w:ilvl="1">
      <w:start w:val="10"/>
      <w:numFmt w:val="decimal"/>
      <w:lvlText w:val="%1.%2"/>
      <w:lvlJc w:val="left"/>
      <w:pPr>
        <w:tabs>
          <w:tab w:val="num" w:pos="360"/>
        </w:tabs>
        <w:ind w:left="360" w:hanging="360"/>
      </w:pPr>
      <w:rPr>
        <w:rFonts w:hint="default"/>
        <w:u w:val="single"/>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45" w15:restartNumberingAfterBreak="0">
    <w:nsid w:val="7EF26856"/>
    <w:multiLevelType w:val="hybridMultilevel"/>
    <w:tmpl w:val="E7E00E0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F0E07AF"/>
    <w:multiLevelType w:val="multilevel"/>
    <w:tmpl w:val="CD66689A"/>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643148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695726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46311163">
    <w:abstractNumId w:val="29"/>
  </w:num>
  <w:num w:numId="4" w16cid:durableId="1638531463">
    <w:abstractNumId w:val="8"/>
  </w:num>
  <w:num w:numId="5" w16cid:durableId="1698241241">
    <w:abstractNumId w:val="17"/>
  </w:num>
  <w:num w:numId="6" w16cid:durableId="1378511025">
    <w:abstractNumId w:val="24"/>
  </w:num>
  <w:num w:numId="7" w16cid:durableId="197933720">
    <w:abstractNumId w:val="35"/>
  </w:num>
  <w:num w:numId="8" w16cid:durableId="539245957">
    <w:abstractNumId w:val="37"/>
  </w:num>
  <w:num w:numId="9" w16cid:durableId="737483268">
    <w:abstractNumId w:val="21"/>
  </w:num>
  <w:num w:numId="10" w16cid:durableId="830874052">
    <w:abstractNumId w:val="44"/>
  </w:num>
  <w:num w:numId="11" w16cid:durableId="1021855496">
    <w:abstractNumId w:val="2"/>
  </w:num>
  <w:num w:numId="12" w16cid:durableId="1320571567">
    <w:abstractNumId w:val="20"/>
  </w:num>
  <w:num w:numId="13" w16cid:durableId="720790084">
    <w:abstractNumId w:val="15"/>
  </w:num>
  <w:num w:numId="14" w16cid:durableId="82385760">
    <w:abstractNumId w:val="12"/>
  </w:num>
  <w:num w:numId="15" w16cid:durableId="1660158138">
    <w:abstractNumId w:val="11"/>
  </w:num>
  <w:num w:numId="16" w16cid:durableId="1841457959">
    <w:abstractNumId w:val="13"/>
  </w:num>
  <w:num w:numId="17" w16cid:durableId="1061101890">
    <w:abstractNumId w:val="34"/>
  </w:num>
  <w:num w:numId="18" w16cid:durableId="872382082">
    <w:abstractNumId w:val="4"/>
  </w:num>
  <w:num w:numId="19" w16cid:durableId="1845391903">
    <w:abstractNumId w:val="45"/>
  </w:num>
  <w:num w:numId="20" w16cid:durableId="457769801">
    <w:abstractNumId w:val="18"/>
  </w:num>
  <w:num w:numId="21" w16cid:durableId="1405950758">
    <w:abstractNumId w:val="19"/>
  </w:num>
  <w:num w:numId="22" w16cid:durableId="412942541">
    <w:abstractNumId w:val="41"/>
  </w:num>
  <w:num w:numId="23" w16cid:durableId="1488134982">
    <w:abstractNumId w:val="14"/>
  </w:num>
  <w:num w:numId="24" w16cid:durableId="273439907">
    <w:abstractNumId w:val="0"/>
  </w:num>
  <w:num w:numId="25" w16cid:durableId="1728534378">
    <w:abstractNumId w:val="43"/>
  </w:num>
  <w:num w:numId="26" w16cid:durableId="1741370464">
    <w:abstractNumId w:val="22"/>
  </w:num>
  <w:num w:numId="27" w16cid:durableId="1740521868">
    <w:abstractNumId w:val="1"/>
  </w:num>
  <w:num w:numId="28" w16cid:durableId="1117918490">
    <w:abstractNumId w:val="46"/>
  </w:num>
  <w:num w:numId="29" w16cid:durableId="1857186545">
    <w:abstractNumId w:val="27"/>
  </w:num>
  <w:num w:numId="30" w16cid:durableId="841237828">
    <w:abstractNumId w:val="38"/>
  </w:num>
  <w:num w:numId="31" w16cid:durableId="1012146858">
    <w:abstractNumId w:val="32"/>
  </w:num>
  <w:num w:numId="32" w16cid:durableId="1641302991">
    <w:abstractNumId w:val="25"/>
  </w:num>
  <w:num w:numId="33" w16cid:durableId="1051728357">
    <w:abstractNumId w:val="28"/>
  </w:num>
  <w:num w:numId="34" w16cid:durableId="932011494">
    <w:abstractNumId w:val="10"/>
  </w:num>
  <w:num w:numId="35" w16cid:durableId="95947143">
    <w:abstractNumId w:val="31"/>
  </w:num>
  <w:num w:numId="36" w16cid:durableId="80564889">
    <w:abstractNumId w:val="36"/>
  </w:num>
  <w:num w:numId="37" w16cid:durableId="752245314">
    <w:abstractNumId w:val="3"/>
  </w:num>
  <w:num w:numId="38" w16cid:durableId="144126551">
    <w:abstractNumId w:val="9"/>
  </w:num>
  <w:num w:numId="39" w16cid:durableId="1471360512">
    <w:abstractNumId w:val="26"/>
  </w:num>
  <w:num w:numId="40" w16cid:durableId="1202132142">
    <w:abstractNumId w:val="7"/>
  </w:num>
  <w:num w:numId="41" w16cid:durableId="1725061132">
    <w:abstractNumId w:val="40"/>
  </w:num>
  <w:num w:numId="42" w16cid:durableId="19405207">
    <w:abstractNumId w:val="6"/>
  </w:num>
  <w:num w:numId="43" w16cid:durableId="167258207">
    <w:abstractNumId w:val="23"/>
  </w:num>
  <w:num w:numId="44" w16cid:durableId="522866760">
    <w:abstractNumId w:val="5"/>
  </w:num>
  <w:num w:numId="45" w16cid:durableId="1720788723">
    <w:abstractNumId w:val="30"/>
  </w:num>
  <w:num w:numId="46" w16cid:durableId="149562942">
    <w:abstractNumId w:val="16"/>
  </w:num>
  <w:num w:numId="47" w16cid:durableId="1389500827">
    <w:abstractNumId w:val="33"/>
  </w:num>
  <w:num w:numId="48" w16cid:durableId="139323515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8E5"/>
    <w:rsid w:val="00010793"/>
    <w:rsid w:val="0002268F"/>
    <w:rsid w:val="000253F1"/>
    <w:rsid w:val="00025C2A"/>
    <w:rsid w:val="00032E38"/>
    <w:rsid w:val="00033067"/>
    <w:rsid w:val="00040C9A"/>
    <w:rsid w:val="0004139E"/>
    <w:rsid w:val="000422C1"/>
    <w:rsid w:val="00053561"/>
    <w:rsid w:val="00060621"/>
    <w:rsid w:val="0008168B"/>
    <w:rsid w:val="000823FA"/>
    <w:rsid w:val="00097C7F"/>
    <w:rsid w:val="000D7568"/>
    <w:rsid w:val="00111274"/>
    <w:rsid w:val="0011763F"/>
    <w:rsid w:val="0012089C"/>
    <w:rsid w:val="00142AB0"/>
    <w:rsid w:val="00142C97"/>
    <w:rsid w:val="001539AC"/>
    <w:rsid w:val="001730C0"/>
    <w:rsid w:val="0017530B"/>
    <w:rsid w:val="00193D3A"/>
    <w:rsid w:val="001A17D8"/>
    <w:rsid w:val="001A34C7"/>
    <w:rsid w:val="001B1610"/>
    <w:rsid w:val="001E6D9B"/>
    <w:rsid w:val="001F2FF8"/>
    <w:rsid w:val="00215E6B"/>
    <w:rsid w:val="002177B3"/>
    <w:rsid w:val="0023401E"/>
    <w:rsid w:val="00236E5E"/>
    <w:rsid w:val="002574C0"/>
    <w:rsid w:val="00283A25"/>
    <w:rsid w:val="002B3443"/>
    <w:rsid w:val="002C1059"/>
    <w:rsid w:val="002D1353"/>
    <w:rsid w:val="002D142B"/>
    <w:rsid w:val="002D4A20"/>
    <w:rsid w:val="002F2F61"/>
    <w:rsid w:val="002F5D74"/>
    <w:rsid w:val="003005FC"/>
    <w:rsid w:val="003013BF"/>
    <w:rsid w:val="00301D37"/>
    <w:rsid w:val="00311132"/>
    <w:rsid w:val="00324675"/>
    <w:rsid w:val="0033052D"/>
    <w:rsid w:val="00333851"/>
    <w:rsid w:val="003339AC"/>
    <w:rsid w:val="003536E1"/>
    <w:rsid w:val="00371361"/>
    <w:rsid w:val="0038081F"/>
    <w:rsid w:val="00383388"/>
    <w:rsid w:val="0038530D"/>
    <w:rsid w:val="003878BD"/>
    <w:rsid w:val="003A24A3"/>
    <w:rsid w:val="003A4581"/>
    <w:rsid w:val="003B459E"/>
    <w:rsid w:val="003B4A75"/>
    <w:rsid w:val="003F66FF"/>
    <w:rsid w:val="003F7D1B"/>
    <w:rsid w:val="00405F29"/>
    <w:rsid w:val="00413858"/>
    <w:rsid w:val="00422DB4"/>
    <w:rsid w:val="00432812"/>
    <w:rsid w:val="004419FD"/>
    <w:rsid w:val="00456258"/>
    <w:rsid w:val="00466FD3"/>
    <w:rsid w:val="00475616"/>
    <w:rsid w:val="00476565"/>
    <w:rsid w:val="004821C2"/>
    <w:rsid w:val="0048683E"/>
    <w:rsid w:val="00497B8A"/>
    <w:rsid w:val="004E4E9A"/>
    <w:rsid w:val="004F5DEC"/>
    <w:rsid w:val="005213B9"/>
    <w:rsid w:val="00557176"/>
    <w:rsid w:val="00564F89"/>
    <w:rsid w:val="005701C3"/>
    <w:rsid w:val="005A1D50"/>
    <w:rsid w:val="005B1351"/>
    <w:rsid w:val="005B4368"/>
    <w:rsid w:val="005C39E2"/>
    <w:rsid w:val="005D16E3"/>
    <w:rsid w:val="005D23DF"/>
    <w:rsid w:val="005F12F3"/>
    <w:rsid w:val="005F46AF"/>
    <w:rsid w:val="006147F6"/>
    <w:rsid w:val="00621D30"/>
    <w:rsid w:val="00624B93"/>
    <w:rsid w:val="00644159"/>
    <w:rsid w:val="00656A87"/>
    <w:rsid w:val="00656BBC"/>
    <w:rsid w:val="006629EF"/>
    <w:rsid w:val="00693727"/>
    <w:rsid w:val="006A3EFD"/>
    <w:rsid w:val="006A7905"/>
    <w:rsid w:val="006C28AE"/>
    <w:rsid w:val="006C4BD3"/>
    <w:rsid w:val="006D17EE"/>
    <w:rsid w:val="006F3195"/>
    <w:rsid w:val="0074626A"/>
    <w:rsid w:val="00753354"/>
    <w:rsid w:val="00761AF4"/>
    <w:rsid w:val="007A4AA9"/>
    <w:rsid w:val="007A5C9B"/>
    <w:rsid w:val="007B35E5"/>
    <w:rsid w:val="007B69FE"/>
    <w:rsid w:val="007C1691"/>
    <w:rsid w:val="007D2A17"/>
    <w:rsid w:val="007E584E"/>
    <w:rsid w:val="007F38E5"/>
    <w:rsid w:val="007F6D94"/>
    <w:rsid w:val="00824E7B"/>
    <w:rsid w:val="00825250"/>
    <w:rsid w:val="00850C1A"/>
    <w:rsid w:val="00857964"/>
    <w:rsid w:val="00885B44"/>
    <w:rsid w:val="008A3FAC"/>
    <w:rsid w:val="008B68AC"/>
    <w:rsid w:val="008C1846"/>
    <w:rsid w:val="008D4A54"/>
    <w:rsid w:val="008D7ACF"/>
    <w:rsid w:val="008F02E6"/>
    <w:rsid w:val="008F0E32"/>
    <w:rsid w:val="00911144"/>
    <w:rsid w:val="009261EA"/>
    <w:rsid w:val="00936A40"/>
    <w:rsid w:val="009542C6"/>
    <w:rsid w:val="009571AD"/>
    <w:rsid w:val="009976C9"/>
    <w:rsid w:val="009B276B"/>
    <w:rsid w:val="009B292A"/>
    <w:rsid w:val="009E377C"/>
    <w:rsid w:val="009E4EFF"/>
    <w:rsid w:val="009E5B72"/>
    <w:rsid w:val="009E6D0A"/>
    <w:rsid w:val="00A216B6"/>
    <w:rsid w:val="00A22A54"/>
    <w:rsid w:val="00A44005"/>
    <w:rsid w:val="00A61D99"/>
    <w:rsid w:val="00A63ADA"/>
    <w:rsid w:val="00A67714"/>
    <w:rsid w:val="00A724DE"/>
    <w:rsid w:val="00A75CA0"/>
    <w:rsid w:val="00A87CBB"/>
    <w:rsid w:val="00A91644"/>
    <w:rsid w:val="00A91E3F"/>
    <w:rsid w:val="00AD13CB"/>
    <w:rsid w:val="00AF25DD"/>
    <w:rsid w:val="00AF3033"/>
    <w:rsid w:val="00AF3096"/>
    <w:rsid w:val="00AF3D9A"/>
    <w:rsid w:val="00AF778A"/>
    <w:rsid w:val="00B1396A"/>
    <w:rsid w:val="00B16B77"/>
    <w:rsid w:val="00B21C2A"/>
    <w:rsid w:val="00B23D40"/>
    <w:rsid w:val="00B36B8D"/>
    <w:rsid w:val="00B40F5E"/>
    <w:rsid w:val="00B759DF"/>
    <w:rsid w:val="00B8655E"/>
    <w:rsid w:val="00BA6212"/>
    <w:rsid w:val="00BC5817"/>
    <w:rsid w:val="00BD672F"/>
    <w:rsid w:val="00BF0035"/>
    <w:rsid w:val="00BF6F14"/>
    <w:rsid w:val="00C007E2"/>
    <w:rsid w:val="00C06B24"/>
    <w:rsid w:val="00C2007D"/>
    <w:rsid w:val="00C46A67"/>
    <w:rsid w:val="00C52F36"/>
    <w:rsid w:val="00C96CF8"/>
    <w:rsid w:val="00CA00A9"/>
    <w:rsid w:val="00CB2F93"/>
    <w:rsid w:val="00CC2A0E"/>
    <w:rsid w:val="00CC2E99"/>
    <w:rsid w:val="00CC47E6"/>
    <w:rsid w:val="00CD7C8C"/>
    <w:rsid w:val="00CF0CD7"/>
    <w:rsid w:val="00D10212"/>
    <w:rsid w:val="00D133A7"/>
    <w:rsid w:val="00D40EA0"/>
    <w:rsid w:val="00D42C8C"/>
    <w:rsid w:val="00D927B1"/>
    <w:rsid w:val="00D96115"/>
    <w:rsid w:val="00DA697B"/>
    <w:rsid w:val="00DA6AAF"/>
    <w:rsid w:val="00DB0673"/>
    <w:rsid w:val="00DB1494"/>
    <w:rsid w:val="00DC3D4C"/>
    <w:rsid w:val="00DD6D7F"/>
    <w:rsid w:val="00DF5736"/>
    <w:rsid w:val="00E012D9"/>
    <w:rsid w:val="00E20EA1"/>
    <w:rsid w:val="00E215AF"/>
    <w:rsid w:val="00E25069"/>
    <w:rsid w:val="00E44162"/>
    <w:rsid w:val="00E451D2"/>
    <w:rsid w:val="00E527EE"/>
    <w:rsid w:val="00E55184"/>
    <w:rsid w:val="00E56AA2"/>
    <w:rsid w:val="00E627F5"/>
    <w:rsid w:val="00E64C95"/>
    <w:rsid w:val="00E81728"/>
    <w:rsid w:val="00E93E04"/>
    <w:rsid w:val="00EA0D8A"/>
    <w:rsid w:val="00EA2BA4"/>
    <w:rsid w:val="00EB39BB"/>
    <w:rsid w:val="00F13146"/>
    <w:rsid w:val="00F21D8F"/>
    <w:rsid w:val="00F23E4D"/>
    <w:rsid w:val="00F325B1"/>
    <w:rsid w:val="00F70B46"/>
    <w:rsid w:val="00F7342E"/>
    <w:rsid w:val="00F9425F"/>
    <w:rsid w:val="00FC19CD"/>
    <w:rsid w:val="00FC44EF"/>
    <w:rsid w:val="00FD38D1"/>
    <w:rsid w:val="00FE7B44"/>
    <w:rsid w:val="00FF01C7"/>
    <w:rsid w:val="00FF42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166E00CA"/>
  <w15:docId w15:val="{787668A1-0979-4A68-8CF6-98F18B0A9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rebuchet MS" w:eastAsia="Calibri" w:hAnsi="Trebuchet MS"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F0035"/>
    <w:rPr>
      <w:rFonts w:ascii="Times New Roman" w:eastAsia="Times New Roman" w:hAnsi="Times New Roman"/>
    </w:rPr>
  </w:style>
  <w:style w:type="paragraph" w:styleId="Nadpis1">
    <w:name w:val="heading 1"/>
    <w:basedOn w:val="Normln"/>
    <w:next w:val="Normln"/>
    <w:link w:val="Nadpis1Char"/>
    <w:uiPriority w:val="99"/>
    <w:qFormat/>
    <w:rsid w:val="00BF0035"/>
    <w:pPr>
      <w:keepNext/>
      <w:jc w:val="center"/>
      <w:outlineLvl w:val="0"/>
    </w:pPr>
    <w:rPr>
      <w:u w:val="single"/>
    </w:rPr>
  </w:style>
  <w:style w:type="paragraph" w:styleId="Nadpis2">
    <w:name w:val="heading 2"/>
    <w:basedOn w:val="Normln"/>
    <w:next w:val="Normln"/>
    <w:link w:val="Nadpis2Char"/>
    <w:uiPriority w:val="9"/>
    <w:unhideWhenUsed/>
    <w:qFormat/>
    <w:rsid w:val="00422DB4"/>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
    <w:semiHidden/>
    <w:unhideWhenUsed/>
    <w:qFormat/>
    <w:rsid w:val="005C39E2"/>
    <w:pPr>
      <w:keepNext/>
      <w:spacing w:before="240" w:after="60"/>
      <w:outlineLvl w:val="3"/>
    </w:pPr>
    <w:rPr>
      <w:rFonts w:ascii="Calibri" w:hAnsi="Calibri"/>
      <w:b/>
      <w:bCs/>
      <w:sz w:val="28"/>
      <w:szCs w:val="28"/>
    </w:rPr>
  </w:style>
  <w:style w:type="paragraph" w:styleId="Nadpis5">
    <w:name w:val="heading 5"/>
    <w:basedOn w:val="Normln"/>
    <w:next w:val="Normln"/>
    <w:link w:val="Nadpis5Char"/>
    <w:uiPriority w:val="9"/>
    <w:semiHidden/>
    <w:unhideWhenUsed/>
    <w:qFormat/>
    <w:rsid w:val="00422DB4"/>
    <w:pPr>
      <w:keepNext/>
      <w:keepLines/>
      <w:spacing w:before="200"/>
      <w:outlineLvl w:val="4"/>
    </w:pPr>
    <w:rPr>
      <w:rFonts w:ascii="Cambria" w:hAnsi="Cambria"/>
      <w:color w:val="243F60"/>
    </w:rPr>
  </w:style>
  <w:style w:type="paragraph" w:styleId="Nadpis6">
    <w:name w:val="heading 6"/>
    <w:basedOn w:val="Normln"/>
    <w:next w:val="Normln"/>
    <w:link w:val="Nadpis6Char"/>
    <w:uiPriority w:val="9"/>
    <w:semiHidden/>
    <w:unhideWhenUsed/>
    <w:qFormat/>
    <w:rsid w:val="005C39E2"/>
    <w:pPr>
      <w:spacing w:before="240" w:after="60"/>
      <w:outlineLvl w:val="5"/>
    </w:pPr>
    <w:rPr>
      <w:rFonts w:ascii="Calibri" w:hAnsi="Calibri"/>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7F38E5"/>
    <w:rPr>
      <w:rFonts w:ascii="Tahoma" w:eastAsia="Calibri" w:hAnsi="Tahoma"/>
      <w:sz w:val="16"/>
      <w:szCs w:val="16"/>
    </w:rPr>
  </w:style>
  <w:style w:type="character" w:customStyle="1" w:styleId="TextbublinyChar">
    <w:name w:val="Text bubliny Char"/>
    <w:link w:val="Textbubliny"/>
    <w:uiPriority w:val="99"/>
    <w:semiHidden/>
    <w:rsid w:val="007F38E5"/>
    <w:rPr>
      <w:rFonts w:ascii="Tahoma" w:hAnsi="Tahoma" w:cs="Tahoma"/>
      <w:sz w:val="16"/>
      <w:szCs w:val="16"/>
    </w:rPr>
  </w:style>
  <w:style w:type="paragraph" w:styleId="Zhlav">
    <w:name w:val="header"/>
    <w:basedOn w:val="Normln"/>
    <w:link w:val="ZhlavChar"/>
    <w:uiPriority w:val="99"/>
    <w:unhideWhenUsed/>
    <w:rsid w:val="006D17EE"/>
    <w:pPr>
      <w:tabs>
        <w:tab w:val="center" w:pos="4536"/>
        <w:tab w:val="right" w:pos="9072"/>
      </w:tabs>
    </w:pPr>
    <w:rPr>
      <w:rFonts w:ascii="Trebuchet MS" w:eastAsia="Calibri" w:hAnsi="Trebuchet MS"/>
      <w:i/>
      <w:sz w:val="22"/>
      <w:szCs w:val="22"/>
      <w:lang w:eastAsia="en-US"/>
    </w:rPr>
  </w:style>
  <w:style w:type="character" w:customStyle="1" w:styleId="ZhlavChar">
    <w:name w:val="Záhlaví Char"/>
    <w:basedOn w:val="Standardnpsmoodstavce"/>
    <w:link w:val="Zhlav"/>
    <w:uiPriority w:val="99"/>
    <w:rsid w:val="006D17EE"/>
  </w:style>
  <w:style w:type="paragraph" w:styleId="Zpat">
    <w:name w:val="footer"/>
    <w:basedOn w:val="Normln"/>
    <w:link w:val="ZpatChar"/>
    <w:uiPriority w:val="99"/>
    <w:unhideWhenUsed/>
    <w:rsid w:val="006D17EE"/>
    <w:pPr>
      <w:tabs>
        <w:tab w:val="center" w:pos="4536"/>
        <w:tab w:val="right" w:pos="9072"/>
      </w:tabs>
    </w:pPr>
    <w:rPr>
      <w:rFonts w:ascii="Trebuchet MS" w:eastAsia="Calibri" w:hAnsi="Trebuchet MS"/>
      <w:i/>
      <w:sz w:val="22"/>
      <w:szCs w:val="22"/>
      <w:lang w:eastAsia="en-US"/>
    </w:rPr>
  </w:style>
  <w:style w:type="character" w:customStyle="1" w:styleId="ZpatChar">
    <w:name w:val="Zápatí Char"/>
    <w:basedOn w:val="Standardnpsmoodstavce"/>
    <w:link w:val="Zpat"/>
    <w:uiPriority w:val="99"/>
    <w:rsid w:val="006D17EE"/>
  </w:style>
  <w:style w:type="paragraph" w:styleId="Odstavecseseznamem">
    <w:name w:val="List Paragraph"/>
    <w:basedOn w:val="Normln"/>
    <w:uiPriority w:val="34"/>
    <w:qFormat/>
    <w:rsid w:val="00CB2F93"/>
    <w:pPr>
      <w:spacing w:line="276" w:lineRule="auto"/>
      <w:ind w:left="720"/>
      <w:contextualSpacing/>
    </w:pPr>
    <w:rPr>
      <w:rFonts w:eastAsia="Calibri"/>
      <w:sz w:val="24"/>
      <w:szCs w:val="24"/>
      <w:lang w:eastAsia="en-US"/>
    </w:rPr>
  </w:style>
  <w:style w:type="paragraph" w:styleId="Normlnweb">
    <w:name w:val="Normal (Web)"/>
    <w:basedOn w:val="Normln"/>
    <w:uiPriority w:val="99"/>
    <w:unhideWhenUsed/>
    <w:rsid w:val="008B68AC"/>
    <w:pPr>
      <w:spacing w:before="100" w:beforeAutospacing="1" w:after="100" w:afterAutospacing="1"/>
    </w:pPr>
    <w:rPr>
      <w:sz w:val="24"/>
      <w:szCs w:val="24"/>
    </w:rPr>
  </w:style>
  <w:style w:type="character" w:styleId="Siln">
    <w:name w:val="Strong"/>
    <w:uiPriority w:val="22"/>
    <w:qFormat/>
    <w:rsid w:val="008B68AC"/>
    <w:rPr>
      <w:b/>
      <w:bCs/>
    </w:rPr>
  </w:style>
  <w:style w:type="character" w:customStyle="1" w:styleId="Nadpis1Char">
    <w:name w:val="Nadpis 1 Char"/>
    <w:link w:val="Nadpis1"/>
    <w:uiPriority w:val="99"/>
    <w:rsid w:val="00BF0035"/>
    <w:rPr>
      <w:rFonts w:ascii="Times New Roman" w:eastAsia="Times New Roman" w:hAnsi="Times New Roman" w:cs="Times New Roman"/>
      <w:i w:val="0"/>
      <w:sz w:val="20"/>
      <w:szCs w:val="20"/>
      <w:u w:val="single"/>
      <w:lang w:eastAsia="cs-CZ"/>
    </w:rPr>
  </w:style>
  <w:style w:type="table" w:styleId="Mkatabulky">
    <w:name w:val="Table Grid"/>
    <w:basedOn w:val="Normlntabulka"/>
    <w:uiPriority w:val="59"/>
    <w:rsid w:val="008F02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ZkladntextChar">
    <w:name w:val="Základní text Char"/>
    <w:link w:val="Zkladntext"/>
    <w:rsid w:val="00824E7B"/>
    <w:rPr>
      <w:color w:val="000000"/>
      <w:szCs w:val="24"/>
      <w:lang w:eastAsia="cs-CZ"/>
    </w:rPr>
  </w:style>
  <w:style w:type="paragraph" w:styleId="Zkladntext">
    <w:name w:val="Body Text"/>
    <w:basedOn w:val="Normln"/>
    <w:link w:val="ZkladntextChar"/>
    <w:rsid w:val="00824E7B"/>
    <w:rPr>
      <w:rFonts w:ascii="Trebuchet MS" w:eastAsia="Calibri" w:hAnsi="Trebuchet MS"/>
      <w:color w:val="000000"/>
      <w:szCs w:val="24"/>
    </w:rPr>
  </w:style>
  <w:style w:type="character" w:customStyle="1" w:styleId="ZkladntextChar1">
    <w:name w:val="Základní text Char1"/>
    <w:uiPriority w:val="99"/>
    <w:semiHidden/>
    <w:rsid w:val="00824E7B"/>
    <w:rPr>
      <w:rFonts w:ascii="Times New Roman" w:eastAsia="Times New Roman" w:hAnsi="Times New Roman" w:cs="Times New Roman"/>
      <w:i w:val="0"/>
      <w:sz w:val="20"/>
      <w:szCs w:val="20"/>
      <w:lang w:eastAsia="cs-CZ"/>
    </w:rPr>
  </w:style>
  <w:style w:type="paragraph" w:styleId="Podnadpis">
    <w:name w:val="Subtitle"/>
    <w:basedOn w:val="Normln"/>
    <w:link w:val="PodnadpisChar"/>
    <w:qFormat/>
    <w:rsid w:val="00824E7B"/>
    <w:pPr>
      <w:overflowPunct w:val="0"/>
      <w:autoSpaceDE w:val="0"/>
      <w:autoSpaceDN w:val="0"/>
      <w:adjustRightInd w:val="0"/>
      <w:jc w:val="center"/>
    </w:pPr>
    <w:rPr>
      <w:b/>
      <w:sz w:val="28"/>
    </w:rPr>
  </w:style>
  <w:style w:type="character" w:customStyle="1" w:styleId="PodnadpisChar">
    <w:name w:val="Podnadpis Char"/>
    <w:link w:val="Podnadpis"/>
    <w:rsid w:val="00824E7B"/>
    <w:rPr>
      <w:rFonts w:ascii="Times New Roman" w:eastAsia="Times New Roman" w:hAnsi="Times New Roman" w:cs="Times New Roman"/>
      <w:b/>
      <w:i w:val="0"/>
      <w:sz w:val="28"/>
      <w:szCs w:val="20"/>
      <w:lang w:eastAsia="cs-CZ"/>
    </w:rPr>
  </w:style>
  <w:style w:type="paragraph" w:styleId="Zkladntext2">
    <w:name w:val="Body Text 2"/>
    <w:basedOn w:val="Normln"/>
    <w:link w:val="Zkladntext2Char"/>
    <w:rsid w:val="00824E7B"/>
    <w:pPr>
      <w:jc w:val="both"/>
    </w:pPr>
    <w:rPr>
      <w:sz w:val="24"/>
      <w:szCs w:val="24"/>
    </w:rPr>
  </w:style>
  <w:style w:type="character" w:customStyle="1" w:styleId="Zkladntext2Char">
    <w:name w:val="Základní text 2 Char"/>
    <w:link w:val="Zkladntext2"/>
    <w:rsid w:val="00824E7B"/>
    <w:rPr>
      <w:rFonts w:ascii="Times New Roman" w:eastAsia="Times New Roman" w:hAnsi="Times New Roman" w:cs="Times New Roman"/>
      <w:i w:val="0"/>
      <w:sz w:val="24"/>
      <w:szCs w:val="24"/>
      <w:lang w:eastAsia="cs-CZ"/>
    </w:rPr>
  </w:style>
  <w:style w:type="character" w:styleId="Hypertextovodkaz">
    <w:name w:val="Hyperlink"/>
    <w:uiPriority w:val="99"/>
    <w:semiHidden/>
    <w:unhideWhenUsed/>
    <w:rsid w:val="00FF01C7"/>
    <w:rPr>
      <w:color w:val="0000FF"/>
      <w:u w:val="single"/>
    </w:rPr>
  </w:style>
  <w:style w:type="character" w:customStyle="1" w:styleId="Nadpis2Char">
    <w:name w:val="Nadpis 2 Char"/>
    <w:link w:val="Nadpis2"/>
    <w:uiPriority w:val="9"/>
    <w:rsid w:val="00422DB4"/>
    <w:rPr>
      <w:rFonts w:ascii="Cambria" w:eastAsia="Times New Roman" w:hAnsi="Cambria" w:cs="Times New Roman"/>
      <w:b/>
      <w:bCs/>
      <w:i w:val="0"/>
      <w:color w:val="4F81BD"/>
      <w:sz w:val="26"/>
      <w:szCs w:val="26"/>
      <w:lang w:eastAsia="cs-CZ"/>
    </w:rPr>
  </w:style>
  <w:style w:type="character" w:customStyle="1" w:styleId="Nadpis5Char">
    <w:name w:val="Nadpis 5 Char"/>
    <w:link w:val="Nadpis5"/>
    <w:uiPriority w:val="9"/>
    <w:semiHidden/>
    <w:rsid w:val="00422DB4"/>
    <w:rPr>
      <w:rFonts w:ascii="Cambria" w:eastAsia="Times New Roman" w:hAnsi="Cambria" w:cs="Times New Roman"/>
      <w:i w:val="0"/>
      <w:color w:val="243F60"/>
      <w:sz w:val="20"/>
      <w:szCs w:val="20"/>
      <w:lang w:eastAsia="cs-CZ"/>
    </w:rPr>
  </w:style>
  <w:style w:type="character" w:customStyle="1" w:styleId="Nadpis4Char">
    <w:name w:val="Nadpis 4 Char"/>
    <w:link w:val="Nadpis4"/>
    <w:uiPriority w:val="9"/>
    <w:semiHidden/>
    <w:rsid w:val="005C39E2"/>
    <w:rPr>
      <w:rFonts w:ascii="Calibri" w:eastAsia="Times New Roman" w:hAnsi="Calibri" w:cs="Times New Roman"/>
      <w:b/>
      <w:bCs/>
      <w:sz w:val="28"/>
      <w:szCs w:val="28"/>
    </w:rPr>
  </w:style>
  <w:style w:type="character" w:customStyle="1" w:styleId="Nadpis6Char">
    <w:name w:val="Nadpis 6 Char"/>
    <w:link w:val="Nadpis6"/>
    <w:uiPriority w:val="9"/>
    <w:semiHidden/>
    <w:rsid w:val="005C39E2"/>
    <w:rPr>
      <w:rFonts w:ascii="Calibri" w:eastAsia="Times New Roman" w:hAnsi="Calibri" w:cs="Times New Roman"/>
      <w:b/>
      <w:bCs/>
      <w:sz w:val="22"/>
      <w:szCs w:val="22"/>
    </w:rPr>
  </w:style>
  <w:style w:type="paragraph" w:customStyle="1" w:styleId="Odstavecaut">
    <w:name w:val="Odstavec aut"/>
    <w:basedOn w:val="Normln"/>
    <w:rsid w:val="005C39E2"/>
    <w:pPr>
      <w:tabs>
        <w:tab w:val="num" w:pos="1418"/>
      </w:tabs>
      <w:spacing w:before="120"/>
      <w:ind w:firstLine="851"/>
      <w:jc w:val="both"/>
    </w:pPr>
    <w:rPr>
      <w:sz w:val="24"/>
    </w:rPr>
  </w:style>
  <w:style w:type="paragraph" w:customStyle="1" w:styleId="Psmeno">
    <w:name w:val="Písmeno"/>
    <w:basedOn w:val="Normln"/>
    <w:rsid w:val="005C39E2"/>
    <w:pPr>
      <w:numPr>
        <w:ilvl w:val="12"/>
      </w:numPr>
      <w:ind w:left="284" w:hanging="284"/>
      <w:jc w:val="both"/>
    </w:pPr>
    <w:rPr>
      <w:color w:val="000000"/>
      <w:sz w:val="24"/>
    </w:rPr>
  </w:style>
  <w:style w:type="paragraph" w:customStyle="1" w:styleId="normalodsazene">
    <w:name w:val="normalodsazene"/>
    <w:basedOn w:val="Normln"/>
    <w:rsid w:val="005C39E2"/>
    <w:pPr>
      <w:spacing w:before="103" w:after="103"/>
      <w:ind w:firstLine="480"/>
      <w:jc w:val="both"/>
    </w:pPr>
    <w:rPr>
      <w:rFonts w:ascii="Verdana" w:hAnsi="Verdana"/>
      <w:color w:val="808080"/>
      <w:sz w:val="15"/>
    </w:rPr>
  </w:style>
  <w:style w:type="paragraph" w:styleId="Bezmezer">
    <w:name w:val="No Spacing"/>
    <w:uiPriority w:val="1"/>
    <w:qFormat/>
    <w:rsid w:val="002B3443"/>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073979">
      <w:bodyDiv w:val="1"/>
      <w:marLeft w:val="0"/>
      <w:marRight w:val="0"/>
      <w:marTop w:val="0"/>
      <w:marBottom w:val="0"/>
      <w:divBdr>
        <w:top w:val="none" w:sz="0" w:space="0" w:color="auto"/>
        <w:left w:val="none" w:sz="0" w:space="0" w:color="auto"/>
        <w:bottom w:val="none" w:sz="0" w:space="0" w:color="auto"/>
        <w:right w:val="none" w:sz="0" w:space="0" w:color="auto"/>
      </w:divBdr>
      <w:divsChild>
        <w:div w:id="500199155">
          <w:marLeft w:val="0"/>
          <w:marRight w:val="0"/>
          <w:marTop w:val="0"/>
          <w:marBottom w:val="0"/>
          <w:divBdr>
            <w:top w:val="none" w:sz="0" w:space="0" w:color="auto"/>
            <w:left w:val="none" w:sz="0" w:space="0" w:color="auto"/>
            <w:bottom w:val="none" w:sz="0" w:space="0" w:color="auto"/>
            <w:right w:val="none" w:sz="0" w:space="0" w:color="auto"/>
          </w:divBdr>
        </w:div>
      </w:divsChild>
    </w:div>
    <w:div w:id="202599620">
      <w:bodyDiv w:val="1"/>
      <w:marLeft w:val="0"/>
      <w:marRight w:val="0"/>
      <w:marTop w:val="0"/>
      <w:marBottom w:val="0"/>
      <w:divBdr>
        <w:top w:val="none" w:sz="0" w:space="0" w:color="auto"/>
        <w:left w:val="none" w:sz="0" w:space="0" w:color="auto"/>
        <w:bottom w:val="none" w:sz="0" w:space="0" w:color="auto"/>
        <w:right w:val="none" w:sz="0" w:space="0" w:color="auto"/>
      </w:divBdr>
      <w:divsChild>
        <w:div w:id="2095197404">
          <w:marLeft w:val="0"/>
          <w:marRight w:val="0"/>
          <w:marTop w:val="0"/>
          <w:marBottom w:val="0"/>
          <w:divBdr>
            <w:top w:val="none" w:sz="0" w:space="0" w:color="auto"/>
            <w:left w:val="none" w:sz="0" w:space="0" w:color="auto"/>
            <w:bottom w:val="none" w:sz="0" w:space="0" w:color="auto"/>
            <w:right w:val="none" w:sz="0" w:space="0" w:color="auto"/>
          </w:divBdr>
        </w:div>
      </w:divsChild>
    </w:div>
    <w:div w:id="226455840">
      <w:bodyDiv w:val="1"/>
      <w:marLeft w:val="0"/>
      <w:marRight w:val="0"/>
      <w:marTop w:val="0"/>
      <w:marBottom w:val="0"/>
      <w:divBdr>
        <w:top w:val="none" w:sz="0" w:space="0" w:color="auto"/>
        <w:left w:val="none" w:sz="0" w:space="0" w:color="auto"/>
        <w:bottom w:val="none" w:sz="0" w:space="0" w:color="auto"/>
        <w:right w:val="none" w:sz="0" w:space="0" w:color="auto"/>
      </w:divBdr>
      <w:divsChild>
        <w:div w:id="896010741">
          <w:marLeft w:val="0"/>
          <w:marRight w:val="0"/>
          <w:marTop w:val="0"/>
          <w:marBottom w:val="0"/>
          <w:divBdr>
            <w:top w:val="none" w:sz="0" w:space="0" w:color="auto"/>
            <w:left w:val="none" w:sz="0" w:space="0" w:color="auto"/>
            <w:bottom w:val="none" w:sz="0" w:space="0" w:color="auto"/>
            <w:right w:val="none" w:sz="0" w:space="0" w:color="auto"/>
          </w:divBdr>
          <w:divsChild>
            <w:div w:id="1634479195">
              <w:marLeft w:val="0"/>
              <w:marRight w:val="0"/>
              <w:marTop w:val="0"/>
              <w:marBottom w:val="0"/>
              <w:divBdr>
                <w:top w:val="none" w:sz="0" w:space="0" w:color="auto"/>
                <w:left w:val="none" w:sz="0" w:space="0" w:color="auto"/>
                <w:bottom w:val="none" w:sz="0" w:space="0" w:color="auto"/>
                <w:right w:val="none" w:sz="0" w:space="0" w:color="auto"/>
              </w:divBdr>
              <w:divsChild>
                <w:div w:id="985161290">
                  <w:marLeft w:val="0"/>
                  <w:marRight w:val="0"/>
                  <w:marTop w:val="0"/>
                  <w:marBottom w:val="0"/>
                  <w:divBdr>
                    <w:top w:val="none" w:sz="0" w:space="0" w:color="auto"/>
                    <w:left w:val="none" w:sz="0" w:space="0" w:color="auto"/>
                    <w:bottom w:val="none" w:sz="0" w:space="0" w:color="auto"/>
                    <w:right w:val="none" w:sz="0" w:space="0" w:color="auto"/>
                  </w:divBdr>
                  <w:divsChild>
                    <w:div w:id="805009481">
                      <w:marLeft w:val="0"/>
                      <w:marRight w:val="0"/>
                      <w:marTop w:val="0"/>
                      <w:marBottom w:val="0"/>
                      <w:divBdr>
                        <w:top w:val="none" w:sz="0" w:space="0" w:color="auto"/>
                        <w:left w:val="none" w:sz="0" w:space="0" w:color="auto"/>
                        <w:bottom w:val="none" w:sz="0" w:space="0" w:color="auto"/>
                        <w:right w:val="none" w:sz="0" w:space="0" w:color="auto"/>
                      </w:divBdr>
                      <w:divsChild>
                        <w:div w:id="1692946909">
                          <w:marLeft w:val="0"/>
                          <w:marRight w:val="0"/>
                          <w:marTop w:val="0"/>
                          <w:marBottom w:val="0"/>
                          <w:divBdr>
                            <w:top w:val="none" w:sz="0" w:space="0" w:color="auto"/>
                            <w:left w:val="none" w:sz="0" w:space="0" w:color="auto"/>
                            <w:bottom w:val="none" w:sz="0" w:space="0" w:color="auto"/>
                            <w:right w:val="none" w:sz="0" w:space="0" w:color="auto"/>
                          </w:divBdr>
                          <w:divsChild>
                            <w:div w:id="752244211">
                              <w:marLeft w:val="0"/>
                              <w:marRight w:val="0"/>
                              <w:marTop w:val="0"/>
                              <w:marBottom w:val="0"/>
                              <w:divBdr>
                                <w:top w:val="none" w:sz="0" w:space="0" w:color="auto"/>
                                <w:left w:val="none" w:sz="0" w:space="0" w:color="auto"/>
                                <w:bottom w:val="none" w:sz="0" w:space="0" w:color="auto"/>
                                <w:right w:val="none" w:sz="0" w:space="0" w:color="auto"/>
                              </w:divBdr>
                              <w:divsChild>
                                <w:div w:id="1952474424">
                                  <w:marLeft w:val="0"/>
                                  <w:marRight w:val="0"/>
                                  <w:marTop w:val="0"/>
                                  <w:marBottom w:val="0"/>
                                  <w:divBdr>
                                    <w:top w:val="none" w:sz="0" w:space="0" w:color="auto"/>
                                    <w:left w:val="none" w:sz="0" w:space="0" w:color="auto"/>
                                    <w:bottom w:val="none" w:sz="0" w:space="0" w:color="auto"/>
                                    <w:right w:val="none" w:sz="0" w:space="0" w:color="auto"/>
                                  </w:divBdr>
                                  <w:divsChild>
                                    <w:div w:id="16902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060670">
      <w:bodyDiv w:val="1"/>
      <w:marLeft w:val="0"/>
      <w:marRight w:val="0"/>
      <w:marTop w:val="0"/>
      <w:marBottom w:val="0"/>
      <w:divBdr>
        <w:top w:val="none" w:sz="0" w:space="0" w:color="auto"/>
        <w:left w:val="none" w:sz="0" w:space="0" w:color="auto"/>
        <w:bottom w:val="none" w:sz="0" w:space="0" w:color="auto"/>
        <w:right w:val="none" w:sz="0" w:space="0" w:color="auto"/>
      </w:divBdr>
      <w:divsChild>
        <w:div w:id="1193882975">
          <w:marLeft w:val="0"/>
          <w:marRight w:val="0"/>
          <w:marTop w:val="0"/>
          <w:marBottom w:val="0"/>
          <w:divBdr>
            <w:top w:val="none" w:sz="0" w:space="0" w:color="auto"/>
            <w:left w:val="none" w:sz="0" w:space="0" w:color="auto"/>
            <w:bottom w:val="none" w:sz="0" w:space="0" w:color="auto"/>
            <w:right w:val="none" w:sz="0" w:space="0" w:color="auto"/>
          </w:divBdr>
        </w:div>
      </w:divsChild>
    </w:div>
    <w:div w:id="774255651">
      <w:bodyDiv w:val="1"/>
      <w:marLeft w:val="0"/>
      <w:marRight w:val="0"/>
      <w:marTop w:val="0"/>
      <w:marBottom w:val="0"/>
      <w:divBdr>
        <w:top w:val="none" w:sz="0" w:space="0" w:color="auto"/>
        <w:left w:val="none" w:sz="0" w:space="0" w:color="auto"/>
        <w:bottom w:val="none" w:sz="0" w:space="0" w:color="auto"/>
        <w:right w:val="none" w:sz="0" w:space="0" w:color="auto"/>
      </w:divBdr>
      <w:divsChild>
        <w:div w:id="1669016734">
          <w:marLeft w:val="0"/>
          <w:marRight w:val="0"/>
          <w:marTop w:val="0"/>
          <w:marBottom w:val="0"/>
          <w:divBdr>
            <w:top w:val="none" w:sz="0" w:space="0" w:color="auto"/>
            <w:left w:val="none" w:sz="0" w:space="0" w:color="auto"/>
            <w:bottom w:val="none" w:sz="0" w:space="0" w:color="auto"/>
            <w:right w:val="none" w:sz="0" w:space="0" w:color="auto"/>
          </w:divBdr>
        </w:div>
      </w:divsChild>
    </w:div>
    <w:div w:id="855272034">
      <w:bodyDiv w:val="1"/>
      <w:marLeft w:val="0"/>
      <w:marRight w:val="0"/>
      <w:marTop w:val="0"/>
      <w:marBottom w:val="0"/>
      <w:divBdr>
        <w:top w:val="none" w:sz="0" w:space="0" w:color="auto"/>
        <w:left w:val="none" w:sz="0" w:space="0" w:color="auto"/>
        <w:bottom w:val="none" w:sz="0" w:space="0" w:color="auto"/>
        <w:right w:val="none" w:sz="0" w:space="0" w:color="auto"/>
      </w:divBdr>
      <w:divsChild>
        <w:div w:id="167789517">
          <w:marLeft w:val="0"/>
          <w:marRight w:val="0"/>
          <w:marTop w:val="0"/>
          <w:marBottom w:val="0"/>
          <w:divBdr>
            <w:top w:val="none" w:sz="0" w:space="0" w:color="auto"/>
            <w:left w:val="none" w:sz="0" w:space="0" w:color="auto"/>
            <w:bottom w:val="none" w:sz="0" w:space="0" w:color="auto"/>
            <w:right w:val="none" w:sz="0" w:space="0" w:color="auto"/>
          </w:divBdr>
          <w:divsChild>
            <w:div w:id="1645115471">
              <w:marLeft w:val="0"/>
              <w:marRight w:val="0"/>
              <w:marTop w:val="0"/>
              <w:marBottom w:val="0"/>
              <w:divBdr>
                <w:top w:val="none" w:sz="0" w:space="0" w:color="auto"/>
                <w:left w:val="none" w:sz="0" w:space="0" w:color="auto"/>
                <w:bottom w:val="none" w:sz="0" w:space="0" w:color="auto"/>
                <w:right w:val="none" w:sz="0" w:space="0" w:color="auto"/>
              </w:divBdr>
              <w:divsChild>
                <w:div w:id="72941764">
                  <w:marLeft w:val="0"/>
                  <w:marRight w:val="0"/>
                  <w:marTop w:val="0"/>
                  <w:marBottom w:val="0"/>
                  <w:divBdr>
                    <w:top w:val="none" w:sz="0" w:space="0" w:color="auto"/>
                    <w:left w:val="none" w:sz="0" w:space="0" w:color="auto"/>
                    <w:bottom w:val="none" w:sz="0" w:space="0" w:color="auto"/>
                    <w:right w:val="none" w:sz="0" w:space="0" w:color="auto"/>
                  </w:divBdr>
                  <w:divsChild>
                    <w:div w:id="246237019">
                      <w:marLeft w:val="0"/>
                      <w:marRight w:val="0"/>
                      <w:marTop w:val="0"/>
                      <w:marBottom w:val="0"/>
                      <w:divBdr>
                        <w:top w:val="none" w:sz="0" w:space="0" w:color="auto"/>
                        <w:left w:val="none" w:sz="0" w:space="0" w:color="auto"/>
                        <w:bottom w:val="none" w:sz="0" w:space="0" w:color="auto"/>
                        <w:right w:val="none" w:sz="0" w:space="0" w:color="auto"/>
                      </w:divBdr>
                      <w:divsChild>
                        <w:div w:id="1563709566">
                          <w:marLeft w:val="0"/>
                          <w:marRight w:val="0"/>
                          <w:marTop w:val="0"/>
                          <w:marBottom w:val="0"/>
                          <w:divBdr>
                            <w:top w:val="none" w:sz="0" w:space="0" w:color="auto"/>
                            <w:left w:val="none" w:sz="0" w:space="0" w:color="auto"/>
                            <w:bottom w:val="none" w:sz="0" w:space="0" w:color="auto"/>
                            <w:right w:val="none" w:sz="0" w:space="0" w:color="auto"/>
                          </w:divBdr>
                          <w:divsChild>
                            <w:div w:id="406652450">
                              <w:marLeft w:val="0"/>
                              <w:marRight w:val="0"/>
                              <w:marTop w:val="0"/>
                              <w:marBottom w:val="0"/>
                              <w:divBdr>
                                <w:top w:val="none" w:sz="0" w:space="0" w:color="auto"/>
                                <w:left w:val="none" w:sz="0" w:space="0" w:color="auto"/>
                                <w:bottom w:val="none" w:sz="0" w:space="0" w:color="auto"/>
                                <w:right w:val="none" w:sz="0" w:space="0" w:color="auto"/>
                              </w:divBdr>
                              <w:divsChild>
                                <w:div w:id="905724459">
                                  <w:marLeft w:val="0"/>
                                  <w:marRight w:val="0"/>
                                  <w:marTop w:val="0"/>
                                  <w:marBottom w:val="0"/>
                                  <w:divBdr>
                                    <w:top w:val="none" w:sz="0" w:space="0" w:color="auto"/>
                                    <w:left w:val="none" w:sz="0" w:space="0" w:color="auto"/>
                                    <w:bottom w:val="none" w:sz="0" w:space="0" w:color="auto"/>
                                    <w:right w:val="none" w:sz="0" w:space="0" w:color="auto"/>
                                  </w:divBdr>
                                  <w:divsChild>
                                    <w:div w:id="116628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9393340">
      <w:bodyDiv w:val="1"/>
      <w:marLeft w:val="0"/>
      <w:marRight w:val="0"/>
      <w:marTop w:val="0"/>
      <w:marBottom w:val="0"/>
      <w:divBdr>
        <w:top w:val="none" w:sz="0" w:space="0" w:color="auto"/>
        <w:left w:val="none" w:sz="0" w:space="0" w:color="auto"/>
        <w:bottom w:val="none" w:sz="0" w:space="0" w:color="auto"/>
        <w:right w:val="none" w:sz="0" w:space="0" w:color="auto"/>
      </w:divBdr>
    </w:div>
    <w:div w:id="1067844604">
      <w:bodyDiv w:val="1"/>
      <w:marLeft w:val="0"/>
      <w:marRight w:val="0"/>
      <w:marTop w:val="0"/>
      <w:marBottom w:val="0"/>
      <w:divBdr>
        <w:top w:val="none" w:sz="0" w:space="0" w:color="auto"/>
        <w:left w:val="none" w:sz="0" w:space="0" w:color="auto"/>
        <w:bottom w:val="none" w:sz="0" w:space="0" w:color="auto"/>
        <w:right w:val="none" w:sz="0" w:space="0" w:color="auto"/>
      </w:divBdr>
    </w:div>
    <w:div w:id="1131828746">
      <w:bodyDiv w:val="1"/>
      <w:marLeft w:val="0"/>
      <w:marRight w:val="0"/>
      <w:marTop w:val="0"/>
      <w:marBottom w:val="0"/>
      <w:divBdr>
        <w:top w:val="none" w:sz="0" w:space="0" w:color="auto"/>
        <w:left w:val="none" w:sz="0" w:space="0" w:color="auto"/>
        <w:bottom w:val="none" w:sz="0" w:space="0" w:color="auto"/>
        <w:right w:val="none" w:sz="0" w:space="0" w:color="auto"/>
      </w:divBdr>
    </w:div>
    <w:div w:id="1544631468">
      <w:bodyDiv w:val="1"/>
      <w:marLeft w:val="0"/>
      <w:marRight w:val="0"/>
      <w:marTop w:val="0"/>
      <w:marBottom w:val="0"/>
      <w:divBdr>
        <w:top w:val="none" w:sz="0" w:space="0" w:color="auto"/>
        <w:left w:val="none" w:sz="0" w:space="0" w:color="auto"/>
        <w:bottom w:val="none" w:sz="0" w:space="0" w:color="auto"/>
        <w:right w:val="none" w:sz="0" w:space="0" w:color="auto"/>
      </w:divBdr>
      <w:divsChild>
        <w:div w:id="1747262351">
          <w:marLeft w:val="0"/>
          <w:marRight w:val="0"/>
          <w:marTop w:val="0"/>
          <w:marBottom w:val="0"/>
          <w:divBdr>
            <w:top w:val="none" w:sz="0" w:space="0" w:color="auto"/>
            <w:left w:val="none" w:sz="0" w:space="0" w:color="auto"/>
            <w:bottom w:val="none" w:sz="0" w:space="0" w:color="auto"/>
            <w:right w:val="none" w:sz="0" w:space="0" w:color="auto"/>
          </w:divBdr>
        </w:div>
      </w:divsChild>
    </w:div>
    <w:div w:id="1750809337">
      <w:bodyDiv w:val="1"/>
      <w:marLeft w:val="0"/>
      <w:marRight w:val="0"/>
      <w:marTop w:val="0"/>
      <w:marBottom w:val="0"/>
      <w:divBdr>
        <w:top w:val="none" w:sz="0" w:space="0" w:color="auto"/>
        <w:left w:val="none" w:sz="0" w:space="0" w:color="auto"/>
        <w:bottom w:val="none" w:sz="0" w:space="0" w:color="auto"/>
        <w:right w:val="none" w:sz="0" w:space="0" w:color="auto"/>
      </w:divBdr>
    </w:div>
    <w:div w:id="1868911180">
      <w:bodyDiv w:val="1"/>
      <w:marLeft w:val="0"/>
      <w:marRight w:val="0"/>
      <w:marTop w:val="0"/>
      <w:marBottom w:val="0"/>
      <w:divBdr>
        <w:top w:val="none" w:sz="0" w:space="0" w:color="auto"/>
        <w:left w:val="none" w:sz="0" w:space="0" w:color="auto"/>
        <w:bottom w:val="none" w:sz="0" w:space="0" w:color="auto"/>
        <w:right w:val="none" w:sz="0" w:space="0" w:color="auto"/>
      </w:divBdr>
      <w:divsChild>
        <w:div w:id="14885196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82B9A-EE48-4469-8BF7-54CC7B0A6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7515</Words>
  <Characters>44341</Characters>
  <Application>Microsoft Office Word</Application>
  <DocSecurity>0</DocSecurity>
  <Lines>369</Lines>
  <Paragraphs>103</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51753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Barbora Hejtmánková</cp:lastModifiedBy>
  <cp:revision>2</cp:revision>
  <cp:lastPrinted>2025-01-09T05:39:00Z</cp:lastPrinted>
  <dcterms:created xsi:type="dcterms:W3CDTF">2025-01-09T05:49:00Z</dcterms:created>
  <dcterms:modified xsi:type="dcterms:W3CDTF">2025-01-09T05:49:00Z</dcterms:modified>
</cp:coreProperties>
</file>